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887" w:rsidRPr="00DC7A78" w:rsidRDefault="00F14887" w:rsidP="00F14887">
      <w:pPr>
        <w:pStyle w:val="HTML-adresa"/>
        <w:tabs>
          <w:tab w:val="left" w:pos="2796"/>
        </w:tabs>
        <w:ind w:firstLine="708"/>
        <w:rPr>
          <w:i w:val="0"/>
          <w:iCs w:val="0"/>
          <w:lang w:val="de-DE"/>
        </w:rPr>
      </w:pPr>
      <w:r>
        <w:t xml:space="preserve">               </w:t>
      </w:r>
      <w:r w:rsidRPr="00DC7A78">
        <w:object w:dxaOrig="2970" w:dyaOrig="38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1pt" o:ole="">
            <v:imagedata r:id="rId8" o:title=""/>
          </v:shape>
          <o:OLEObject Type="Embed" ProgID="MSPhotoEd.3" ShapeID="_x0000_i1025" DrawAspect="Content" ObjectID="_1826187984" r:id="rId9"/>
        </w:object>
      </w:r>
      <w:r>
        <w:tab/>
      </w:r>
    </w:p>
    <w:p w:rsidR="00F14887" w:rsidRPr="00DC7A78" w:rsidRDefault="00F14887" w:rsidP="00F14887">
      <w:pPr>
        <w:pStyle w:val="HTML-adresa"/>
        <w:ind w:firstLine="708"/>
      </w:pPr>
      <w:r w:rsidRPr="00DC7A78">
        <w:rPr>
          <w:i w:val="0"/>
          <w:iCs w:val="0"/>
          <w:lang w:val="de-DE"/>
        </w:rPr>
        <w:t>REPUBLIKA HRVATSKA</w:t>
      </w:r>
    </w:p>
    <w:p w:rsidR="00F14887" w:rsidRPr="00DC7A78" w:rsidRDefault="00F14887" w:rsidP="00F14887">
      <w:pPr>
        <w:pStyle w:val="HTML-adresa"/>
        <w:jc w:val="both"/>
      </w:pPr>
      <w:r w:rsidRPr="00DC7A78">
        <w:rPr>
          <w:i w:val="0"/>
          <w:iCs w:val="0"/>
          <w:lang w:val="de-DE"/>
        </w:rPr>
        <w:t>VUKOVARSKO</w:t>
      </w:r>
      <w:r>
        <w:rPr>
          <w:i w:val="0"/>
          <w:iCs w:val="0"/>
          <w:lang w:val="de-DE"/>
        </w:rPr>
        <w:t xml:space="preserve"> </w:t>
      </w:r>
      <w:r w:rsidRPr="00DC7A78">
        <w:rPr>
          <w:i w:val="0"/>
          <w:iCs w:val="0"/>
        </w:rPr>
        <w:t>-</w:t>
      </w:r>
      <w:r>
        <w:rPr>
          <w:i w:val="0"/>
          <w:iCs w:val="0"/>
        </w:rPr>
        <w:t xml:space="preserve"> </w:t>
      </w:r>
      <w:r w:rsidRPr="00DC7A78">
        <w:rPr>
          <w:i w:val="0"/>
          <w:iCs w:val="0"/>
          <w:lang w:val="de-DE"/>
        </w:rPr>
        <w:t>SRIJEMSKA</w:t>
      </w:r>
      <w:r w:rsidRPr="00DC7A78">
        <w:rPr>
          <w:i w:val="0"/>
          <w:iCs w:val="0"/>
        </w:rPr>
        <w:t xml:space="preserve"> Ž</w:t>
      </w:r>
      <w:r w:rsidRPr="00DC7A78">
        <w:rPr>
          <w:i w:val="0"/>
          <w:iCs w:val="0"/>
          <w:lang w:val="de-DE"/>
        </w:rPr>
        <w:t>UPANIJA</w:t>
      </w:r>
    </w:p>
    <w:p w:rsidR="00F14887" w:rsidRPr="00DC7A78" w:rsidRDefault="00F14887" w:rsidP="00F14887">
      <w:pPr>
        <w:pStyle w:val="HTML-adresa"/>
        <w:ind w:firstLine="708"/>
      </w:pPr>
      <w:r>
        <w:rPr>
          <w:i w:val="0"/>
          <w:iCs w:val="0"/>
          <w:lang w:val="de-DE"/>
        </w:rPr>
        <w:t xml:space="preserve">       </w:t>
      </w:r>
      <w:r w:rsidRPr="00DC7A78">
        <w:rPr>
          <w:i w:val="0"/>
          <w:iCs w:val="0"/>
          <w:lang w:val="de-DE"/>
        </w:rPr>
        <w:t>OP</w:t>
      </w:r>
      <w:r w:rsidRPr="00DC7A78">
        <w:rPr>
          <w:i w:val="0"/>
          <w:iCs w:val="0"/>
        </w:rPr>
        <w:t>Ć</w:t>
      </w:r>
      <w:r w:rsidRPr="00DC7A78">
        <w:rPr>
          <w:i w:val="0"/>
          <w:iCs w:val="0"/>
          <w:lang w:val="de-DE"/>
        </w:rPr>
        <w:t>INA TRPINJA</w:t>
      </w:r>
    </w:p>
    <w:p w:rsidR="00F14887" w:rsidRPr="00DC7A78" w:rsidRDefault="00F14887" w:rsidP="00F14887">
      <w:pPr>
        <w:pStyle w:val="HTML-adresa"/>
        <w:overflowPunct w:val="0"/>
        <w:jc w:val="both"/>
        <w:rPr>
          <w:b/>
          <w:bCs/>
          <w:i w:val="0"/>
          <w:iCs w:val="0"/>
        </w:rPr>
      </w:pPr>
      <w:r w:rsidRPr="00DC7A78">
        <w:rPr>
          <w:b/>
          <w:bCs/>
          <w:i w:val="0"/>
          <w:iCs w:val="0"/>
        </w:rPr>
        <w:t>     </w:t>
      </w:r>
      <w:r w:rsidRPr="00DC7A78">
        <w:rPr>
          <w:b/>
          <w:bCs/>
          <w:i w:val="0"/>
          <w:iCs w:val="0"/>
        </w:rPr>
        <w:tab/>
      </w:r>
      <w:r>
        <w:rPr>
          <w:b/>
          <w:bCs/>
          <w:i w:val="0"/>
          <w:iCs w:val="0"/>
        </w:rPr>
        <w:t xml:space="preserve">    OPĆINSKO VIJEĆE</w:t>
      </w:r>
    </w:p>
    <w:p w:rsidR="00F14887" w:rsidRDefault="00F14887" w:rsidP="00F14887"/>
    <w:p w:rsidR="00F14887" w:rsidRPr="003B2031" w:rsidRDefault="00F14887" w:rsidP="00F14887">
      <w:r w:rsidRPr="003B2031">
        <w:t xml:space="preserve">KLASA: </w:t>
      </w:r>
      <w:r>
        <w:t>363-01/25-01/05</w:t>
      </w:r>
    </w:p>
    <w:p w:rsidR="00F14887" w:rsidRDefault="00F14887" w:rsidP="00F14887">
      <w:pPr>
        <w:rPr>
          <w:iCs/>
        </w:rPr>
      </w:pPr>
      <w:r w:rsidRPr="003B2031">
        <w:rPr>
          <w:iCs/>
        </w:rPr>
        <w:t>URBROJ: 2196-29-01-25-</w:t>
      </w:r>
      <w:r>
        <w:rPr>
          <w:iCs/>
        </w:rPr>
        <w:t>2</w:t>
      </w:r>
    </w:p>
    <w:p w:rsidR="00F14887" w:rsidRDefault="00F14887" w:rsidP="00F14887">
      <w:pPr>
        <w:rPr>
          <w:iCs/>
        </w:rPr>
      </w:pPr>
      <w:r>
        <w:rPr>
          <w:iCs/>
        </w:rPr>
        <w:t>U Trpinji, dana 11. prosinca 2025. godine</w:t>
      </w:r>
    </w:p>
    <w:p w:rsidR="00F14887" w:rsidRDefault="00F14887" w:rsidP="00F14887">
      <w:pPr>
        <w:rPr>
          <w:iCs/>
        </w:rPr>
      </w:pPr>
    </w:p>
    <w:p w:rsidR="00F14887" w:rsidRPr="00F14887" w:rsidRDefault="00F14887" w:rsidP="00F14887">
      <w:pPr>
        <w:rPr>
          <w:iCs/>
        </w:rPr>
      </w:pPr>
    </w:p>
    <w:p w:rsidR="005D0575" w:rsidRDefault="005D0575" w:rsidP="00F563A5">
      <w:pPr>
        <w:pStyle w:val="Uvuenotijeloteksta"/>
        <w:ind w:left="0" w:firstLine="708"/>
        <w:jc w:val="both"/>
        <w:rPr>
          <w:color w:val="000000"/>
        </w:rPr>
      </w:pPr>
      <w:r w:rsidRPr="003660C0">
        <w:rPr>
          <w:color w:val="000000"/>
        </w:rPr>
        <w:t>Na temelju članka 67. stavka 1. i stavka 2. Zakona o komunalnom gospodarstvu („Narodne novine“, broj 68/18, 110/18</w:t>
      </w:r>
      <w:r w:rsidR="00B532B3">
        <w:rPr>
          <w:color w:val="000000"/>
        </w:rPr>
        <w:t xml:space="preserve">, </w:t>
      </w:r>
      <w:r w:rsidRPr="003660C0">
        <w:rPr>
          <w:color w:val="000000"/>
        </w:rPr>
        <w:t>32/20</w:t>
      </w:r>
      <w:r w:rsidR="00B532B3" w:rsidRPr="00B532B3">
        <w:rPr>
          <w:color w:val="000000" w:themeColor="text1"/>
        </w:rPr>
        <w:t xml:space="preserve"> </w:t>
      </w:r>
      <w:r w:rsidR="00B532B3">
        <w:rPr>
          <w:color w:val="000000" w:themeColor="text1"/>
        </w:rPr>
        <w:t>i 145/24</w:t>
      </w:r>
      <w:r w:rsidR="00B532B3">
        <w:rPr>
          <w:color w:val="000000"/>
        </w:rPr>
        <w:t xml:space="preserve"> </w:t>
      </w:r>
      <w:r w:rsidRPr="003660C0">
        <w:rPr>
          <w:color w:val="000000"/>
        </w:rPr>
        <w:t xml:space="preserve">) te članka 31. stavka 1. točke 21. Statuta Općine Trpinja („Službeni vjesnik“  Vukovarsko-srijemske županije, broj 11/13, 3/18, 3/20 i 4/21), Općinsko vijeće Općine </w:t>
      </w:r>
      <w:r w:rsidR="007148D2" w:rsidRPr="003660C0">
        <w:rPr>
          <w:color w:val="000000"/>
        </w:rPr>
        <w:t xml:space="preserve">Trpinja, </w:t>
      </w:r>
      <w:r w:rsidR="00F14887">
        <w:rPr>
          <w:color w:val="000000"/>
        </w:rPr>
        <w:t>na 3.</w:t>
      </w:r>
      <w:r w:rsidRPr="003660C0">
        <w:rPr>
          <w:color w:val="000000"/>
        </w:rPr>
        <w:t xml:space="preserve"> sjedn</w:t>
      </w:r>
      <w:r w:rsidR="007148D2" w:rsidRPr="003660C0">
        <w:rPr>
          <w:color w:val="000000"/>
        </w:rPr>
        <w:t xml:space="preserve">ici, održanoj dana </w:t>
      </w:r>
      <w:r w:rsidR="00F14887">
        <w:rPr>
          <w:color w:val="000000"/>
        </w:rPr>
        <w:t>11. prosinca 2</w:t>
      </w:r>
      <w:r w:rsidRPr="003660C0">
        <w:rPr>
          <w:color w:val="000000"/>
        </w:rPr>
        <w:t>0</w:t>
      </w:r>
      <w:r w:rsidR="00937312" w:rsidRPr="003660C0">
        <w:rPr>
          <w:color w:val="000000"/>
        </w:rPr>
        <w:t>2</w:t>
      </w:r>
      <w:r w:rsidR="00512DF8">
        <w:rPr>
          <w:color w:val="000000"/>
        </w:rPr>
        <w:t>5</w:t>
      </w:r>
      <w:r w:rsidRPr="003660C0">
        <w:rPr>
          <w:color w:val="000000"/>
        </w:rPr>
        <w:t>. godine, donosi</w:t>
      </w:r>
    </w:p>
    <w:p w:rsidR="00F14887" w:rsidRPr="003660C0" w:rsidRDefault="00F14887" w:rsidP="00D10A69">
      <w:pPr>
        <w:pStyle w:val="Uvuenotijeloteksta"/>
        <w:spacing w:after="0"/>
        <w:ind w:left="0" w:firstLine="708"/>
        <w:jc w:val="both"/>
        <w:rPr>
          <w:color w:val="000000"/>
        </w:rPr>
      </w:pPr>
    </w:p>
    <w:p w:rsidR="005974F1" w:rsidRPr="003660C0" w:rsidRDefault="00FE05A9" w:rsidP="00D10A69">
      <w:pPr>
        <w:pStyle w:val="Uvuenotijeloteksta"/>
        <w:spacing w:after="0"/>
        <w:ind w:left="0"/>
        <w:jc w:val="center"/>
        <w:rPr>
          <w:b/>
          <w:iCs/>
        </w:rPr>
      </w:pPr>
      <w:r w:rsidRPr="003660C0">
        <w:rPr>
          <w:b/>
          <w:iCs/>
        </w:rPr>
        <w:t>PROGRAM</w:t>
      </w:r>
    </w:p>
    <w:p w:rsidR="007E47D0" w:rsidRDefault="00417090" w:rsidP="00D10A69">
      <w:pPr>
        <w:pStyle w:val="Uvuenotijeloteksta"/>
        <w:spacing w:after="0"/>
        <w:ind w:left="0"/>
        <w:jc w:val="center"/>
        <w:rPr>
          <w:b/>
          <w:iCs/>
        </w:rPr>
      </w:pPr>
      <w:r w:rsidRPr="003660C0">
        <w:rPr>
          <w:b/>
          <w:iCs/>
        </w:rPr>
        <w:t>GRAĐENJA</w:t>
      </w:r>
      <w:r w:rsidR="00FE05A9" w:rsidRPr="003660C0">
        <w:rPr>
          <w:b/>
          <w:iCs/>
        </w:rPr>
        <w:t xml:space="preserve"> KOMUNALNE INFRASTRUKTURE </w:t>
      </w:r>
    </w:p>
    <w:p w:rsidR="00FE05A9" w:rsidRPr="003660C0" w:rsidRDefault="005974F1" w:rsidP="00D10A69">
      <w:pPr>
        <w:pStyle w:val="Uvuenotijeloteksta"/>
        <w:spacing w:after="0"/>
        <w:ind w:left="0"/>
        <w:jc w:val="center"/>
        <w:rPr>
          <w:b/>
          <w:iCs/>
        </w:rPr>
      </w:pPr>
      <w:r w:rsidRPr="003660C0">
        <w:rPr>
          <w:b/>
          <w:iCs/>
        </w:rPr>
        <w:t xml:space="preserve">NA PODRUČJU OPĆINE TRPINJA </w:t>
      </w:r>
      <w:r w:rsidR="00D10A69">
        <w:rPr>
          <w:b/>
          <w:iCs/>
        </w:rPr>
        <w:t>ZA 2026. GODINU</w:t>
      </w:r>
    </w:p>
    <w:p w:rsidR="005974F1" w:rsidRPr="003660C0" w:rsidRDefault="005974F1" w:rsidP="0058389F">
      <w:pPr>
        <w:pStyle w:val="Tijeloteksta2"/>
        <w:jc w:val="left"/>
        <w:rPr>
          <w:rFonts w:ascii="Times New Roman" w:hAnsi="Times New Roman"/>
          <w:iCs/>
          <w:sz w:val="24"/>
        </w:rPr>
      </w:pPr>
    </w:p>
    <w:p w:rsidR="00AD2A69" w:rsidRPr="003660C0" w:rsidRDefault="005974F1" w:rsidP="0058389F">
      <w:pPr>
        <w:pStyle w:val="Tijeloteksta2"/>
        <w:rPr>
          <w:rFonts w:ascii="Times New Roman" w:hAnsi="Times New Roman"/>
          <w:iCs/>
          <w:sz w:val="24"/>
        </w:rPr>
      </w:pPr>
      <w:r w:rsidRPr="003660C0">
        <w:rPr>
          <w:rFonts w:ascii="Times New Roman" w:hAnsi="Times New Roman"/>
          <w:iCs/>
          <w:sz w:val="24"/>
        </w:rPr>
        <w:t>Članak 1.</w:t>
      </w:r>
    </w:p>
    <w:p w:rsidR="004D0759" w:rsidRPr="003660C0" w:rsidRDefault="004D0759" w:rsidP="0058389F">
      <w:pPr>
        <w:pStyle w:val="Tijeloteksta2"/>
        <w:rPr>
          <w:rFonts w:ascii="Times New Roman" w:hAnsi="Times New Roman"/>
          <w:iCs/>
          <w:sz w:val="24"/>
        </w:rPr>
      </w:pPr>
    </w:p>
    <w:p w:rsidR="00AD2A69" w:rsidRDefault="00814DAD" w:rsidP="00AD2A69">
      <w:pPr>
        <w:pStyle w:val="Tijeloteksta2"/>
        <w:jc w:val="both"/>
        <w:rPr>
          <w:rFonts w:ascii="Times New Roman" w:hAnsi="Times New Roman"/>
          <w:iCs/>
          <w:sz w:val="24"/>
        </w:rPr>
      </w:pPr>
      <w:r w:rsidRPr="003660C0">
        <w:rPr>
          <w:rFonts w:ascii="Times New Roman" w:hAnsi="Times New Roman"/>
          <w:iCs/>
          <w:sz w:val="24"/>
        </w:rPr>
        <w:tab/>
        <w:t>Ovaj P</w:t>
      </w:r>
      <w:r w:rsidR="00AD2A69" w:rsidRPr="003660C0">
        <w:rPr>
          <w:rFonts w:ascii="Times New Roman" w:hAnsi="Times New Roman"/>
          <w:iCs/>
          <w:sz w:val="24"/>
        </w:rPr>
        <w:t>rogram građenja komunalne infrastrukture sadrži procjenu troškova projektiranja, revizije, građenja, provedbe stručnog nadzora građenja i provedbe vođenja projekta građenja (u daljnjem tekstu:procjena troškova građenja)</w:t>
      </w:r>
      <w:r w:rsidR="0058389F" w:rsidRPr="003660C0">
        <w:rPr>
          <w:rFonts w:ascii="Times New Roman" w:hAnsi="Times New Roman"/>
          <w:iCs/>
          <w:sz w:val="24"/>
        </w:rPr>
        <w:t xml:space="preserve"> komunalne inf</w:t>
      </w:r>
      <w:r w:rsidRPr="003660C0">
        <w:rPr>
          <w:rFonts w:ascii="Times New Roman" w:hAnsi="Times New Roman"/>
          <w:iCs/>
          <w:sz w:val="24"/>
        </w:rPr>
        <w:t>rastrukture s naz</w:t>
      </w:r>
      <w:r w:rsidR="00AD2A69" w:rsidRPr="003660C0">
        <w:rPr>
          <w:rFonts w:ascii="Times New Roman" w:hAnsi="Times New Roman"/>
          <w:iCs/>
          <w:sz w:val="24"/>
        </w:rPr>
        <w:t>n</w:t>
      </w:r>
      <w:r w:rsidR="007B1242" w:rsidRPr="003660C0">
        <w:rPr>
          <w:rFonts w:ascii="Times New Roman" w:hAnsi="Times New Roman"/>
          <w:iCs/>
          <w:sz w:val="24"/>
        </w:rPr>
        <w:t>a</w:t>
      </w:r>
      <w:r w:rsidR="00AD2A69" w:rsidRPr="003660C0">
        <w:rPr>
          <w:rFonts w:ascii="Times New Roman" w:hAnsi="Times New Roman"/>
          <w:iCs/>
          <w:sz w:val="24"/>
        </w:rPr>
        <w:t>kom izvora njihova financiranja.</w:t>
      </w:r>
    </w:p>
    <w:p w:rsidR="00F14887" w:rsidRPr="003660C0" w:rsidRDefault="00F14887" w:rsidP="00AD2A69">
      <w:pPr>
        <w:pStyle w:val="Tijeloteksta2"/>
        <w:jc w:val="both"/>
        <w:rPr>
          <w:rFonts w:ascii="Times New Roman" w:hAnsi="Times New Roman"/>
          <w:iCs/>
          <w:sz w:val="24"/>
        </w:rPr>
      </w:pPr>
    </w:p>
    <w:p w:rsidR="00814DAD" w:rsidRDefault="00814DAD" w:rsidP="00AD2A69">
      <w:pPr>
        <w:pStyle w:val="Tijeloteksta2"/>
        <w:jc w:val="both"/>
        <w:rPr>
          <w:rFonts w:ascii="Times New Roman" w:hAnsi="Times New Roman"/>
          <w:iCs/>
          <w:sz w:val="24"/>
        </w:rPr>
      </w:pPr>
      <w:r w:rsidRPr="003660C0">
        <w:rPr>
          <w:rFonts w:ascii="Times New Roman" w:hAnsi="Times New Roman"/>
          <w:iCs/>
          <w:sz w:val="24"/>
        </w:rPr>
        <w:tab/>
        <w:t>Troškovi iz stavka 1. ovoga članka iskazani su u Programu građenja komunalne infrastrukture odvojeno za svaku građevinu i ukupno te se iskazuju odvojeno prema izvoru financiranja.</w:t>
      </w:r>
    </w:p>
    <w:p w:rsidR="00F14887" w:rsidRPr="003660C0" w:rsidRDefault="00F14887" w:rsidP="00AD2A69">
      <w:pPr>
        <w:pStyle w:val="Tijeloteksta2"/>
        <w:jc w:val="both"/>
        <w:rPr>
          <w:rFonts w:ascii="Times New Roman" w:hAnsi="Times New Roman"/>
          <w:iCs/>
          <w:sz w:val="24"/>
        </w:rPr>
      </w:pPr>
    </w:p>
    <w:p w:rsidR="00814DAD" w:rsidRDefault="00814DAD" w:rsidP="0058389F">
      <w:pPr>
        <w:pStyle w:val="Tijeloteksta2"/>
        <w:jc w:val="both"/>
        <w:rPr>
          <w:rFonts w:ascii="Times New Roman" w:hAnsi="Times New Roman"/>
          <w:iCs/>
          <w:sz w:val="24"/>
        </w:rPr>
      </w:pPr>
      <w:r w:rsidRPr="003660C0">
        <w:rPr>
          <w:rFonts w:ascii="Times New Roman" w:hAnsi="Times New Roman"/>
          <w:iCs/>
          <w:sz w:val="24"/>
        </w:rPr>
        <w:tab/>
        <w:t>Troškovi građenja komunalne infrastrukture obuhvaćaju troškove zemljišta</w:t>
      </w:r>
      <w:r w:rsidR="007B1242" w:rsidRPr="003660C0">
        <w:rPr>
          <w:rFonts w:ascii="Times New Roman" w:hAnsi="Times New Roman"/>
          <w:iCs/>
          <w:sz w:val="24"/>
        </w:rPr>
        <w:t xml:space="preserve"> na kojem će se graditi komunal</w:t>
      </w:r>
      <w:r w:rsidRPr="003660C0">
        <w:rPr>
          <w:rFonts w:ascii="Times New Roman" w:hAnsi="Times New Roman"/>
          <w:iCs/>
          <w:sz w:val="24"/>
        </w:rPr>
        <w:t>na infrastruktura, uklanjanja i izmještanja postojećih građevina i trajnih nasada, sanacije zemljišta (izravnavanje, osiguranje zemljišta i sl.) izrade projekata i druge dokumentacije, ishođenje akata potrebnih za građenje i uporabu građevina komunalne infrastrukture, troškove građenja, troškove provedbe stručnog nadzora građenja te evidentiranja u katastru i zemljišnim knjigama.</w:t>
      </w:r>
    </w:p>
    <w:p w:rsidR="00F14887" w:rsidRPr="003660C0" w:rsidRDefault="00F14887" w:rsidP="0058389F">
      <w:pPr>
        <w:pStyle w:val="Tijeloteksta2"/>
        <w:jc w:val="both"/>
        <w:rPr>
          <w:rFonts w:ascii="Times New Roman" w:hAnsi="Times New Roman"/>
          <w:iCs/>
          <w:sz w:val="24"/>
        </w:rPr>
      </w:pPr>
    </w:p>
    <w:p w:rsidR="00F14887" w:rsidRPr="003660C0" w:rsidRDefault="004D0759" w:rsidP="00F14887">
      <w:pPr>
        <w:pStyle w:val="Tijeloteksta2"/>
        <w:ind w:firstLine="708"/>
        <w:jc w:val="both"/>
        <w:rPr>
          <w:rFonts w:ascii="Times New Roman" w:hAnsi="Times New Roman"/>
          <w:iCs/>
          <w:sz w:val="24"/>
        </w:rPr>
      </w:pPr>
      <w:r w:rsidRPr="003660C0">
        <w:rPr>
          <w:rFonts w:ascii="Times New Roman" w:hAnsi="Times New Roman"/>
          <w:iCs/>
          <w:sz w:val="24"/>
        </w:rPr>
        <w:t>Programom građenja komunalne infrastrukture, sukladno članku 68. stavak 2. Zakona o komunalnom</w:t>
      </w:r>
      <w:r w:rsidR="0093049F" w:rsidRPr="003660C0">
        <w:rPr>
          <w:rFonts w:ascii="Times New Roman" w:hAnsi="Times New Roman"/>
          <w:iCs/>
          <w:sz w:val="24"/>
        </w:rPr>
        <w:t xml:space="preserve"> gospodarstvu određuju se: 1.) g</w:t>
      </w:r>
      <w:r w:rsidRPr="003660C0">
        <w:rPr>
          <w:rFonts w:ascii="Times New Roman" w:hAnsi="Times New Roman"/>
          <w:iCs/>
          <w:sz w:val="24"/>
        </w:rPr>
        <w:t>rađevine komunalne infrastrukture koje će se graditi radi uređenja neuređenih dijelova građevinskog područj</w:t>
      </w:r>
      <w:r w:rsidR="00970A5E" w:rsidRPr="003660C0">
        <w:rPr>
          <w:rFonts w:ascii="Times New Roman" w:hAnsi="Times New Roman"/>
          <w:iCs/>
          <w:sz w:val="24"/>
        </w:rPr>
        <w:t>a</w:t>
      </w:r>
      <w:r w:rsidRPr="003660C0">
        <w:rPr>
          <w:rFonts w:ascii="Times New Roman" w:hAnsi="Times New Roman"/>
          <w:iCs/>
          <w:sz w:val="24"/>
        </w:rPr>
        <w:t>, 2.) građevine komunalne infrastrukture koje će se graditi u uređenim dijelovima građevinskog područja, 3.)</w:t>
      </w:r>
      <w:r w:rsidR="00216680" w:rsidRPr="003660C0">
        <w:rPr>
          <w:rFonts w:ascii="Times New Roman" w:hAnsi="Times New Roman"/>
          <w:iCs/>
          <w:sz w:val="24"/>
        </w:rPr>
        <w:t xml:space="preserve"> </w:t>
      </w:r>
      <w:r w:rsidRPr="003660C0">
        <w:rPr>
          <w:rFonts w:ascii="Times New Roman" w:hAnsi="Times New Roman"/>
          <w:iCs/>
          <w:sz w:val="24"/>
        </w:rPr>
        <w:t>građevine komunalne infrastrukture koje će se graditi izvan građevinskog područja, 4.)</w:t>
      </w:r>
      <w:r w:rsidR="00216680" w:rsidRPr="003660C0">
        <w:rPr>
          <w:rFonts w:ascii="Times New Roman" w:hAnsi="Times New Roman"/>
          <w:iCs/>
          <w:sz w:val="24"/>
        </w:rPr>
        <w:t xml:space="preserve"> </w:t>
      </w:r>
      <w:r w:rsidRPr="003660C0">
        <w:rPr>
          <w:rFonts w:ascii="Times New Roman" w:hAnsi="Times New Roman"/>
          <w:iCs/>
          <w:sz w:val="24"/>
        </w:rPr>
        <w:t>postojeće građevine komunalne infrastrukture koje će se rekonstruirati i način rekonstrukcije, 5.</w:t>
      </w:r>
      <w:r w:rsidR="00216680" w:rsidRPr="003660C0">
        <w:rPr>
          <w:rFonts w:ascii="Times New Roman" w:hAnsi="Times New Roman"/>
          <w:iCs/>
          <w:sz w:val="24"/>
        </w:rPr>
        <w:t>) g</w:t>
      </w:r>
      <w:r w:rsidRPr="003660C0">
        <w:rPr>
          <w:rFonts w:ascii="Times New Roman" w:hAnsi="Times New Roman"/>
          <w:iCs/>
          <w:sz w:val="24"/>
        </w:rPr>
        <w:t>rađevine komunalene infrastruk</w:t>
      </w:r>
      <w:r w:rsidR="00216680" w:rsidRPr="003660C0">
        <w:rPr>
          <w:rFonts w:ascii="Times New Roman" w:hAnsi="Times New Roman"/>
          <w:iCs/>
          <w:sz w:val="24"/>
        </w:rPr>
        <w:t xml:space="preserve">ture koje će se uklanjati te 6.) </w:t>
      </w:r>
      <w:r w:rsidRPr="003660C0">
        <w:rPr>
          <w:rFonts w:ascii="Times New Roman" w:hAnsi="Times New Roman"/>
          <w:iCs/>
          <w:sz w:val="24"/>
        </w:rPr>
        <w:t>druga pitanja određena Zakonom o komunalnom gospodarstvu i posebnim zakonom.</w:t>
      </w:r>
    </w:p>
    <w:p w:rsidR="004D0759" w:rsidRPr="003660C0" w:rsidRDefault="004D0759" w:rsidP="004D0759">
      <w:pPr>
        <w:pStyle w:val="Tijeloteksta2"/>
        <w:ind w:firstLine="708"/>
        <w:jc w:val="both"/>
        <w:rPr>
          <w:rFonts w:ascii="Times New Roman" w:hAnsi="Times New Roman"/>
          <w:iCs/>
          <w:sz w:val="24"/>
        </w:rPr>
      </w:pPr>
    </w:p>
    <w:p w:rsidR="00FE05A9" w:rsidRPr="003660C0" w:rsidRDefault="00814DAD" w:rsidP="0058389F">
      <w:pPr>
        <w:pStyle w:val="Tijeloteksta2"/>
        <w:rPr>
          <w:rFonts w:ascii="Times New Roman" w:hAnsi="Times New Roman"/>
          <w:iCs/>
          <w:sz w:val="24"/>
        </w:rPr>
      </w:pPr>
      <w:r w:rsidRPr="003660C0">
        <w:rPr>
          <w:rFonts w:ascii="Times New Roman" w:hAnsi="Times New Roman"/>
          <w:iCs/>
          <w:sz w:val="24"/>
        </w:rPr>
        <w:t>Članak 2.</w:t>
      </w:r>
    </w:p>
    <w:p w:rsidR="0058389F" w:rsidRPr="003660C0" w:rsidRDefault="0058389F" w:rsidP="0058389F">
      <w:pPr>
        <w:pStyle w:val="Tijeloteksta2"/>
        <w:rPr>
          <w:rFonts w:ascii="Times New Roman" w:hAnsi="Times New Roman"/>
          <w:iCs/>
          <w:sz w:val="24"/>
        </w:rPr>
      </w:pPr>
    </w:p>
    <w:p w:rsidR="003539BE" w:rsidRPr="00F14887" w:rsidRDefault="004E0924" w:rsidP="00F14887">
      <w:pPr>
        <w:ind w:firstLine="720"/>
        <w:jc w:val="both"/>
        <w:rPr>
          <w:color w:val="000000" w:themeColor="text1"/>
        </w:rPr>
      </w:pPr>
      <w:r w:rsidRPr="003660C0">
        <w:rPr>
          <w:color w:val="000000" w:themeColor="text1"/>
        </w:rPr>
        <w:t xml:space="preserve">Ukupna sredstva za građenje komunalne infrastrukture i građenje građevina za gospodarenje </w:t>
      </w:r>
      <w:r w:rsidR="0096384D" w:rsidRPr="003660C0">
        <w:rPr>
          <w:color w:val="000000" w:themeColor="text1"/>
        </w:rPr>
        <w:t>otpadom u Općini Trpinja za 202</w:t>
      </w:r>
      <w:r w:rsidR="005C1560">
        <w:rPr>
          <w:color w:val="000000" w:themeColor="text1"/>
        </w:rPr>
        <w:t>6</w:t>
      </w:r>
      <w:r w:rsidRPr="003660C0">
        <w:rPr>
          <w:color w:val="000000" w:themeColor="text1"/>
        </w:rPr>
        <w:t>. g</w:t>
      </w:r>
      <w:r w:rsidR="0096384D" w:rsidRPr="003660C0">
        <w:rPr>
          <w:color w:val="000000" w:themeColor="text1"/>
        </w:rPr>
        <w:t xml:space="preserve">odinu </w:t>
      </w:r>
      <w:r w:rsidR="0073531F" w:rsidRPr="003660C0">
        <w:rPr>
          <w:color w:val="000000" w:themeColor="text1"/>
        </w:rPr>
        <w:t xml:space="preserve">planiraju se </w:t>
      </w:r>
      <w:r w:rsidR="000344B7" w:rsidRPr="003660C0">
        <w:rPr>
          <w:color w:val="000000" w:themeColor="text1"/>
        </w:rPr>
        <w:t xml:space="preserve">u iznosu </w:t>
      </w:r>
      <w:r w:rsidR="000344B7" w:rsidRPr="005C1560">
        <w:rPr>
          <w:color w:val="000000" w:themeColor="text1"/>
        </w:rPr>
        <w:t xml:space="preserve">od </w:t>
      </w:r>
      <w:r w:rsidR="00A57823" w:rsidRPr="005C1560">
        <w:rPr>
          <w:color w:val="000000" w:themeColor="text1"/>
        </w:rPr>
        <w:t>508</w:t>
      </w:r>
      <w:r w:rsidR="000344B7" w:rsidRPr="005C1560">
        <w:rPr>
          <w:color w:val="000000" w:themeColor="text1"/>
        </w:rPr>
        <w:t>.000,00</w:t>
      </w:r>
      <w:r w:rsidR="006919D3" w:rsidRPr="005C1560">
        <w:rPr>
          <w:color w:val="000000" w:themeColor="text1"/>
        </w:rPr>
        <w:t xml:space="preserve"> </w:t>
      </w:r>
      <w:r w:rsidR="0032455F" w:rsidRPr="005C1560">
        <w:rPr>
          <w:color w:val="000000" w:themeColor="text1"/>
        </w:rPr>
        <w:t>eura</w:t>
      </w:r>
      <w:r w:rsidRPr="005C1560">
        <w:rPr>
          <w:color w:val="000000" w:themeColor="text1"/>
        </w:rPr>
        <w:t>, kako slijedi u Tablici 1.</w:t>
      </w:r>
      <w:r w:rsidR="00963B19" w:rsidRPr="005C1560">
        <w:rPr>
          <w:color w:val="000000" w:themeColor="text1"/>
        </w:rPr>
        <w:t>: Građenje komunalne infrast</w:t>
      </w:r>
      <w:r w:rsidR="00DB6E41" w:rsidRPr="005C1560">
        <w:rPr>
          <w:color w:val="000000" w:themeColor="text1"/>
        </w:rPr>
        <w:t>rukture u Općini</w:t>
      </w:r>
      <w:r w:rsidR="0096384D" w:rsidRPr="005C1560">
        <w:rPr>
          <w:color w:val="000000" w:themeColor="text1"/>
        </w:rPr>
        <w:t xml:space="preserve"> Trpinja za 202</w:t>
      </w:r>
      <w:r w:rsidR="007609E7" w:rsidRPr="005C1560">
        <w:rPr>
          <w:color w:val="000000" w:themeColor="text1"/>
        </w:rPr>
        <w:t>6</w:t>
      </w:r>
      <w:r w:rsidR="00963B19" w:rsidRPr="005C1560">
        <w:rPr>
          <w:color w:val="000000" w:themeColor="text1"/>
        </w:rPr>
        <w:t>.</w:t>
      </w:r>
      <w:r w:rsidR="00963B19" w:rsidRPr="003660C0">
        <w:rPr>
          <w:color w:val="000000" w:themeColor="text1"/>
        </w:rPr>
        <w:t xml:space="preserve"> godinu</w:t>
      </w:r>
      <w:r w:rsidRPr="003660C0">
        <w:rPr>
          <w:color w:val="000000" w:themeColor="text1"/>
        </w:rPr>
        <w:t xml:space="preserve"> </w:t>
      </w:r>
      <w:r w:rsidR="006018B9" w:rsidRPr="003660C0">
        <w:rPr>
          <w:color w:val="000000" w:themeColor="text1"/>
        </w:rPr>
        <w:t>i</w:t>
      </w:r>
      <w:r w:rsidRPr="003660C0">
        <w:rPr>
          <w:color w:val="000000" w:themeColor="text1"/>
        </w:rPr>
        <w:t xml:space="preserve"> Tablici 2.</w:t>
      </w:r>
      <w:r w:rsidR="00963B19" w:rsidRPr="003660C0">
        <w:rPr>
          <w:color w:val="000000" w:themeColor="text1"/>
        </w:rPr>
        <w:t>: Građenje građe</w:t>
      </w:r>
      <w:r w:rsidR="009C6234" w:rsidRPr="003660C0">
        <w:rPr>
          <w:color w:val="000000" w:themeColor="text1"/>
        </w:rPr>
        <w:t xml:space="preserve">vina za gospodarenje </w:t>
      </w:r>
      <w:r w:rsidR="0096384D" w:rsidRPr="003660C0">
        <w:rPr>
          <w:color w:val="000000" w:themeColor="text1"/>
        </w:rPr>
        <w:t>otpadom za 202</w:t>
      </w:r>
      <w:r w:rsidR="007609E7">
        <w:rPr>
          <w:color w:val="000000" w:themeColor="text1"/>
        </w:rPr>
        <w:t>6</w:t>
      </w:r>
      <w:r w:rsidR="00963B19" w:rsidRPr="003660C0">
        <w:rPr>
          <w:color w:val="000000" w:themeColor="text1"/>
        </w:rPr>
        <w:t>. godinu.</w:t>
      </w:r>
    </w:p>
    <w:p w:rsidR="0089358E" w:rsidRPr="003660C0" w:rsidRDefault="00136DF3" w:rsidP="00AD2A69">
      <w:pPr>
        <w:ind w:firstLine="720"/>
        <w:jc w:val="both"/>
      </w:pPr>
      <w:r w:rsidRPr="003660C0">
        <w:t xml:space="preserve"> </w:t>
      </w:r>
    </w:p>
    <w:p w:rsidR="002C0D52" w:rsidRPr="003660C0" w:rsidRDefault="0089358E" w:rsidP="008E1753">
      <w:pPr>
        <w:jc w:val="both"/>
      </w:pPr>
      <w:r w:rsidRPr="003660C0">
        <w:t>Tablica</w:t>
      </w:r>
      <w:r w:rsidR="003B3CA7" w:rsidRPr="003660C0">
        <w:t xml:space="preserve"> 1</w:t>
      </w:r>
      <w:r w:rsidRPr="003660C0">
        <w:t>:</w:t>
      </w:r>
      <w:r w:rsidR="003B3CA7" w:rsidRPr="003660C0">
        <w:t xml:space="preserve"> </w:t>
      </w:r>
      <w:r w:rsidRPr="003660C0">
        <w:t xml:space="preserve">Građenje komunalne infrastrukture </w:t>
      </w:r>
      <w:r w:rsidR="0096384D" w:rsidRPr="003660C0">
        <w:t>u Općini Trpinja za 202</w:t>
      </w:r>
      <w:r w:rsidR="003539BE">
        <w:t>6</w:t>
      </w:r>
      <w:r w:rsidRPr="003660C0">
        <w:t xml:space="preserve">. </w:t>
      </w:r>
      <w:r w:rsidR="003F0F4A" w:rsidRPr="003660C0">
        <w:t>G</w:t>
      </w:r>
      <w:r w:rsidRPr="003660C0">
        <w:t>odinu</w:t>
      </w:r>
    </w:p>
    <w:p w:rsidR="003F0F4A" w:rsidRPr="003660C0" w:rsidRDefault="003F0F4A" w:rsidP="008E1753">
      <w:pPr>
        <w:jc w:val="both"/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959"/>
        <w:gridCol w:w="3260"/>
        <w:gridCol w:w="2977"/>
        <w:gridCol w:w="2092"/>
      </w:tblGrid>
      <w:tr w:rsidR="0089358E" w:rsidRPr="003660C0" w:rsidTr="00624FAE">
        <w:tc>
          <w:tcPr>
            <w:tcW w:w="959" w:type="dxa"/>
          </w:tcPr>
          <w:p w:rsidR="0089358E" w:rsidRPr="003660C0" w:rsidRDefault="0089358E" w:rsidP="007D0C0B">
            <w:pPr>
              <w:jc w:val="center"/>
              <w:rPr>
                <w:b/>
                <w:i/>
              </w:rPr>
            </w:pPr>
            <w:r w:rsidRPr="003660C0">
              <w:rPr>
                <w:b/>
                <w:i/>
              </w:rPr>
              <w:t>Stupac 1.</w:t>
            </w:r>
          </w:p>
        </w:tc>
        <w:tc>
          <w:tcPr>
            <w:tcW w:w="3260" w:type="dxa"/>
          </w:tcPr>
          <w:p w:rsidR="0089358E" w:rsidRPr="003660C0" w:rsidRDefault="0089358E" w:rsidP="002C0D52">
            <w:pPr>
              <w:jc w:val="center"/>
              <w:rPr>
                <w:b/>
                <w:i/>
              </w:rPr>
            </w:pPr>
            <w:r w:rsidRPr="003660C0">
              <w:rPr>
                <w:b/>
                <w:i/>
              </w:rPr>
              <w:t>Stupac 2.</w:t>
            </w:r>
          </w:p>
        </w:tc>
        <w:tc>
          <w:tcPr>
            <w:tcW w:w="2977" w:type="dxa"/>
          </w:tcPr>
          <w:p w:rsidR="0089358E" w:rsidRPr="003660C0" w:rsidRDefault="0089358E" w:rsidP="002C0D52">
            <w:pPr>
              <w:ind w:left="360"/>
              <w:jc w:val="center"/>
              <w:rPr>
                <w:b/>
                <w:i/>
              </w:rPr>
            </w:pPr>
            <w:r w:rsidRPr="003660C0">
              <w:rPr>
                <w:b/>
                <w:i/>
              </w:rPr>
              <w:t>Stupac 3.</w:t>
            </w:r>
          </w:p>
        </w:tc>
        <w:tc>
          <w:tcPr>
            <w:tcW w:w="2092" w:type="dxa"/>
          </w:tcPr>
          <w:p w:rsidR="0089358E" w:rsidRPr="003660C0" w:rsidRDefault="0089358E" w:rsidP="002C0D52">
            <w:pPr>
              <w:jc w:val="center"/>
              <w:rPr>
                <w:b/>
                <w:i/>
              </w:rPr>
            </w:pPr>
            <w:r w:rsidRPr="003660C0">
              <w:rPr>
                <w:b/>
                <w:i/>
              </w:rPr>
              <w:t>Stupac 4.</w:t>
            </w:r>
          </w:p>
        </w:tc>
      </w:tr>
      <w:tr w:rsidR="002C0D52" w:rsidRPr="003660C0" w:rsidTr="00624FAE">
        <w:tc>
          <w:tcPr>
            <w:tcW w:w="959" w:type="dxa"/>
          </w:tcPr>
          <w:p w:rsidR="002814CD" w:rsidRPr="003660C0" w:rsidRDefault="002814CD" w:rsidP="007D0C0B">
            <w:pPr>
              <w:jc w:val="center"/>
              <w:rPr>
                <w:b/>
              </w:rPr>
            </w:pPr>
          </w:p>
          <w:p w:rsidR="002C0D52" w:rsidRPr="003660C0" w:rsidRDefault="007B1242" w:rsidP="007D0C0B">
            <w:pPr>
              <w:jc w:val="center"/>
              <w:rPr>
                <w:b/>
              </w:rPr>
            </w:pPr>
            <w:r w:rsidRPr="003660C0">
              <w:rPr>
                <w:b/>
              </w:rPr>
              <w:t>Redni broj</w:t>
            </w:r>
          </w:p>
        </w:tc>
        <w:tc>
          <w:tcPr>
            <w:tcW w:w="3260" w:type="dxa"/>
          </w:tcPr>
          <w:p w:rsidR="002814CD" w:rsidRPr="003660C0" w:rsidRDefault="002814CD" w:rsidP="002C0D52">
            <w:pPr>
              <w:jc w:val="center"/>
              <w:rPr>
                <w:b/>
                <w:i/>
              </w:rPr>
            </w:pPr>
          </w:p>
          <w:p w:rsidR="002C0D52" w:rsidRPr="003660C0" w:rsidRDefault="002C0D52" w:rsidP="002C0D52">
            <w:pPr>
              <w:jc w:val="center"/>
            </w:pPr>
            <w:r w:rsidRPr="003660C0">
              <w:rPr>
                <w:b/>
                <w:i/>
              </w:rPr>
              <w:t>NAZIV</w:t>
            </w:r>
          </w:p>
        </w:tc>
        <w:tc>
          <w:tcPr>
            <w:tcW w:w="2977" w:type="dxa"/>
          </w:tcPr>
          <w:p w:rsidR="002C0D52" w:rsidRPr="003660C0" w:rsidRDefault="002C0D52" w:rsidP="002C0D52">
            <w:pPr>
              <w:ind w:left="360"/>
              <w:jc w:val="center"/>
              <w:rPr>
                <w:b/>
                <w:i/>
              </w:rPr>
            </w:pPr>
            <w:r w:rsidRPr="003660C0">
              <w:rPr>
                <w:b/>
                <w:i/>
              </w:rPr>
              <w:t>PROCJENA TROŠKOVA GRAĐENJA</w:t>
            </w:r>
          </w:p>
          <w:p w:rsidR="002C0D52" w:rsidRPr="003660C0" w:rsidRDefault="009506CC" w:rsidP="005F7651">
            <w:pPr>
              <w:ind w:left="360"/>
              <w:jc w:val="center"/>
              <w:rPr>
                <w:b/>
                <w:i/>
              </w:rPr>
            </w:pPr>
            <w:r w:rsidRPr="003660C0">
              <w:rPr>
                <w:b/>
                <w:i/>
              </w:rPr>
              <w:t>U EURIMA</w:t>
            </w:r>
            <w:r w:rsidR="00430F14" w:rsidRPr="003660C0">
              <w:rPr>
                <w:b/>
                <w:i/>
              </w:rPr>
              <w:t xml:space="preserve"> </w:t>
            </w:r>
          </w:p>
        </w:tc>
        <w:tc>
          <w:tcPr>
            <w:tcW w:w="2092" w:type="dxa"/>
          </w:tcPr>
          <w:p w:rsidR="002814CD" w:rsidRPr="003660C0" w:rsidRDefault="002814CD" w:rsidP="002C0D52">
            <w:pPr>
              <w:jc w:val="center"/>
              <w:rPr>
                <w:b/>
                <w:i/>
              </w:rPr>
            </w:pPr>
          </w:p>
          <w:p w:rsidR="002C0D52" w:rsidRPr="003660C0" w:rsidRDefault="002C0D52" w:rsidP="002C0D52">
            <w:pPr>
              <w:jc w:val="center"/>
            </w:pPr>
            <w:r w:rsidRPr="003660C0">
              <w:rPr>
                <w:b/>
                <w:i/>
              </w:rPr>
              <w:t>IZVOR FINANCIRANJA</w:t>
            </w:r>
          </w:p>
        </w:tc>
      </w:tr>
    </w:tbl>
    <w:p w:rsidR="002C0D52" w:rsidRPr="003660C0" w:rsidRDefault="002C0D52" w:rsidP="002C0D52"/>
    <w:tbl>
      <w:tblPr>
        <w:tblW w:w="932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937"/>
        <w:gridCol w:w="3282"/>
        <w:gridCol w:w="2977"/>
        <w:gridCol w:w="2126"/>
      </w:tblGrid>
      <w:tr w:rsidR="002C0D52" w:rsidRPr="003660C0" w:rsidTr="00624FAE">
        <w:tc>
          <w:tcPr>
            <w:tcW w:w="937" w:type="dxa"/>
          </w:tcPr>
          <w:p w:rsidR="002C0D52" w:rsidRPr="003660C0" w:rsidRDefault="002C0D52" w:rsidP="002814CD">
            <w:pPr>
              <w:jc w:val="center"/>
              <w:rPr>
                <w:b/>
              </w:rPr>
            </w:pPr>
            <w:r w:rsidRPr="003660C0">
              <w:rPr>
                <w:b/>
              </w:rPr>
              <w:t>1.</w:t>
            </w:r>
          </w:p>
        </w:tc>
        <w:tc>
          <w:tcPr>
            <w:tcW w:w="3282" w:type="dxa"/>
          </w:tcPr>
          <w:p w:rsidR="002C0D52" w:rsidRPr="003660C0" w:rsidRDefault="002C0D52" w:rsidP="0063491E">
            <w:r w:rsidRPr="003660C0">
              <w:rPr>
                <w:b/>
                <w:bCs/>
              </w:rPr>
              <w:t>Građevine komunalne infrastrukture koje će se graditi radi uređenja neuređenih dijelova građevinskog područja:</w:t>
            </w:r>
          </w:p>
        </w:tc>
        <w:tc>
          <w:tcPr>
            <w:tcW w:w="2977" w:type="dxa"/>
          </w:tcPr>
          <w:p w:rsidR="002C0D52" w:rsidRPr="003660C0" w:rsidRDefault="003F0F4A" w:rsidP="00015077">
            <w:pPr>
              <w:rPr>
                <w:b/>
                <w:color w:val="000000" w:themeColor="text1"/>
              </w:rPr>
            </w:pPr>
            <w:r w:rsidRPr="003660C0">
              <w:rPr>
                <w:color w:val="000000" w:themeColor="text1"/>
              </w:rPr>
              <w:t xml:space="preserve">  </w:t>
            </w:r>
            <w:r w:rsidRPr="003660C0">
              <w:rPr>
                <w:b/>
                <w:color w:val="000000" w:themeColor="text1"/>
              </w:rPr>
              <w:t>Nije planirano</w:t>
            </w:r>
          </w:p>
        </w:tc>
        <w:tc>
          <w:tcPr>
            <w:tcW w:w="2126" w:type="dxa"/>
          </w:tcPr>
          <w:p w:rsidR="002C0D52" w:rsidRPr="003660C0" w:rsidRDefault="006B12E8" w:rsidP="00A12ADD">
            <w:pPr>
              <w:rPr>
                <w:color w:val="7F7F7F" w:themeColor="text1" w:themeTint="80"/>
              </w:rPr>
            </w:pPr>
            <w:r w:rsidRPr="003660C0">
              <w:rPr>
                <w:color w:val="7F7F7F" w:themeColor="text1" w:themeTint="80"/>
              </w:rPr>
              <w:t xml:space="preserve">                       </w:t>
            </w:r>
          </w:p>
          <w:p w:rsidR="002C0D52" w:rsidRPr="003660C0" w:rsidRDefault="002C0D52" w:rsidP="00A12ADD">
            <w:pPr>
              <w:rPr>
                <w:color w:val="7F7F7F" w:themeColor="text1" w:themeTint="80"/>
              </w:rPr>
            </w:pPr>
          </w:p>
          <w:p w:rsidR="002C0D52" w:rsidRPr="003660C0" w:rsidRDefault="002C0D52" w:rsidP="00A12ADD">
            <w:pPr>
              <w:rPr>
                <w:color w:val="7F7F7F" w:themeColor="text1" w:themeTint="80"/>
              </w:rPr>
            </w:pPr>
          </w:p>
          <w:p w:rsidR="002C0D52" w:rsidRPr="003660C0" w:rsidRDefault="002C0D52" w:rsidP="00A12ADD">
            <w:pPr>
              <w:rPr>
                <w:color w:val="7F7F7F" w:themeColor="text1" w:themeTint="80"/>
              </w:rPr>
            </w:pPr>
          </w:p>
        </w:tc>
      </w:tr>
    </w:tbl>
    <w:p w:rsidR="002C0D52" w:rsidRPr="003660C0" w:rsidRDefault="002C0D52" w:rsidP="002C0D52"/>
    <w:tbl>
      <w:tblPr>
        <w:tblW w:w="932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943"/>
        <w:gridCol w:w="3276"/>
        <w:gridCol w:w="2977"/>
        <w:gridCol w:w="2126"/>
      </w:tblGrid>
      <w:tr w:rsidR="002C0D52" w:rsidRPr="003660C0" w:rsidTr="00624FAE">
        <w:tc>
          <w:tcPr>
            <w:tcW w:w="943" w:type="dxa"/>
            <w:tcBorders>
              <w:bottom w:val="single" w:sz="4" w:space="0" w:color="auto"/>
            </w:tcBorders>
          </w:tcPr>
          <w:p w:rsidR="002C0D52" w:rsidRPr="003660C0" w:rsidRDefault="002C0D52" w:rsidP="002814CD">
            <w:pPr>
              <w:jc w:val="center"/>
              <w:rPr>
                <w:b/>
              </w:rPr>
            </w:pPr>
            <w:r w:rsidRPr="003660C0">
              <w:rPr>
                <w:b/>
              </w:rPr>
              <w:t>2.</w:t>
            </w:r>
          </w:p>
        </w:tc>
        <w:tc>
          <w:tcPr>
            <w:tcW w:w="3276" w:type="dxa"/>
            <w:tcBorders>
              <w:bottom w:val="single" w:sz="4" w:space="0" w:color="auto"/>
            </w:tcBorders>
          </w:tcPr>
          <w:p w:rsidR="002C0D52" w:rsidRPr="003660C0" w:rsidRDefault="002C0D52" w:rsidP="0063491E">
            <w:pPr>
              <w:rPr>
                <w:b/>
              </w:rPr>
            </w:pPr>
            <w:r w:rsidRPr="003660C0">
              <w:rPr>
                <w:b/>
              </w:rPr>
              <w:t>Građevine komunalne infrastrukture koje će se graditi u uređenim dijelovima  građevinskog područja: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C0D52" w:rsidRPr="003660C0" w:rsidRDefault="002C0D52" w:rsidP="00015077">
            <w:r w:rsidRPr="003660C0">
              <w:t xml:space="preserve">              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C0D52" w:rsidRPr="003660C0" w:rsidRDefault="002C0D52" w:rsidP="00A12ADD"/>
        </w:tc>
      </w:tr>
      <w:tr w:rsidR="00BD2322" w:rsidRPr="003660C0" w:rsidTr="00665CE4">
        <w:trPr>
          <w:trHeight w:val="1939"/>
        </w:trPr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</w:tcPr>
          <w:p w:rsidR="00BD2322" w:rsidRPr="003660C0" w:rsidRDefault="00A16DDE" w:rsidP="00BD2322">
            <w:pPr>
              <w:jc w:val="center"/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>2.1</w:t>
            </w:r>
            <w:r w:rsidR="00BD2322" w:rsidRPr="003660C0">
              <w:rPr>
                <w:color w:val="000000" w:themeColor="text1"/>
              </w:rPr>
              <w:t>.</w:t>
            </w:r>
          </w:p>
          <w:p w:rsidR="00BD2322" w:rsidRPr="003660C0" w:rsidRDefault="00BD2322" w:rsidP="00BD2322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276" w:type="dxa"/>
          </w:tcPr>
          <w:p w:rsidR="00BD2322" w:rsidRPr="003660C0" w:rsidRDefault="00FC2E97" w:rsidP="00BD2322">
            <w:pPr>
              <w:jc w:val="both"/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>Izgradnja dječjih igrališta u  naseljima na području Općine Trpinja</w:t>
            </w:r>
            <w:r w:rsidR="00D3617E" w:rsidRPr="003660C0">
              <w:rPr>
                <w:color w:val="000000" w:themeColor="text1"/>
              </w:rPr>
              <w:t xml:space="preserve"> (</w:t>
            </w:r>
            <w:r w:rsidR="003F0F4A" w:rsidRPr="003660C0">
              <w:rPr>
                <w:color w:val="000000" w:themeColor="text1"/>
              </w:rPr>
              <w:t xml:space="preserve">u naselju </w:t>
            </w:r>
            <w:r w:rsidR="00E53045">
              <w:rPr>
                <w:color w:val="000000" w:themeColor="text1"/>
              </w:rPr>
              <w:t>Bobota</w:t>
            </w:r>
            <w:r w:rsidR="003F0F4A" w:rsidRPr="003660C0">
              <w:rPr>
                <w:color w:val="000000" w:themeColor="text1"/>
              </w:rPr>
              <w:t xml:space="preserve"> na k.č.br. </w:t>
            </w:r>
            <w:r w:rsidR="00E53045">
              <w:rPr>
                <w:color w:val="000000" w:themeColor="text1"/>
              </w:rPr>
              <w:t>605</w:t>
            </w:r>
            <w:r w:rsidR="003F0F4A" w:rsidRPr="003660C0">
              <w:rPr>
                <w:color w:val="000000" w:themeColor="text1"/>
              </w:rPr>
              <w:t>/</w:t>
            </w:r>
            <w:r w:rsidR="00E53045">
              <w:rPr>
                <w:color w:val="000000" w:themeColor="text1"/>
              </w:rPr>
              <w:t>2</w:t>
            </w:r>
            <w:r w:rsidR="003F0F4A" w:rsidRPr="003660C0">
              <w:rPr>
                <w:color w:val="000000" w:themeColor="text1"/>
              </w:rPr>
              <w:t xml:space="preserve"> </w:t>
            </w:r>
            <w:r w:rsidR="00E53045">
              <w:rPr>
                <w:color w:val="000000" w:themeColor="text1"/>
              </w:rPr>
              <w:t>k.o. Bobota</w:t>
            </w:r>
          </w:p>
        </w:tc>
        <w:tc>
          <w:tcPr>
            <w:tcW w:w="2977" w:type="dxa"/>
          </w:tcPr>
          <w:p w:rsidR="00FC2E97" w:rsidRPr="003660C0" w:rsidRDefault="00FC2E97" w:rsidP="00FC2E97">
            <w:pPr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>troškovi projektiranja</w:t>
            </w:r>
            <w:r w:rsidR="00161211" w:rsidRPr="003660C0">
              <w:rPr>
                <w:color w:val="000000" w:themeColor="text1"/>
              </w:rPr>
              <w:t xml:space="preserve"> </w:t>
            </w:r>
            <w:r w:rsidR="00E90DC5">
              <w:rPr>
                <w:color w:val="000000" w:themeColor="text1"/>
              </w:rPr>
              <w:t>2</w:t>
            </w:r>
            <w:r w:rsidR="00161211" w:rsidRPr="003660C0">
              <w:rPr>
                <w:color w:val="000000" w:themeColor="text1"/>
              </w:rPr>
              <w:t>.000,00</w:t>
            </w:r>
            <w:r w:rsidRPr="003660C0">
              <w:rPr>
                <w:color w:val="000000" w:themeColor="text1"/>
              </w:rPr>
              <w:t xml:space="preserve">; </w:t>
            </w:r>
          </w:p>
          <w:p w:rsidR="00FC2E97" w:rsidRPr="003660C0" w:rsidRDefault="00FC2E97" w:rsidP="00FC2E97">
            <w:pPr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 xml:space="preserve">troškovi izvođenja radova </w:t>
            </w:r>
            <w:r w:rsidR="00E90DC5">
              <w:rPr>
                <w:color w:val="000000" w:themeColor="text1"/>
              </w:rPr>
              <w:t>40</w:t>
            </w:r>
            <w:r w:rsidR="00161211" w:rsidRPr="003660C0">
              <w:rPr>
                <w:color w:val="000000" w:themeColor="text1"/>
              </w:rPr>
              <w:t>.000,00</w:t>
            </w:r>
            <w:r w:rsidRPr="003660C0">
              <w:rPr>
                <w:color w:val="000000" w:themeColor="text1"/>
              </w:rPr>
              <w:t xml:space="preserve">; </w:t>
            </w:r>
          </w:p>
          <w:p w:rsidR="00FC2E97" w:rsidRPr="003660C0" w:rsidRDefault="00FC2E97" w:rsidP="00FC2E97">
            <w:pPr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>troškovi pr</w:t>
            </w:r>
            <w:r w:rsidR="003F0F4A" w:rsidRPr="003660C0">
              <w:rPr>
                <w:color w:val="000000" w:themeColor="text1"/>
              </w:rPr>
              <w:t>ov</w:t>
            </w:r>
            <w:r w:rsidR="0053783B" w:rsidRPr="003660C0">
              <w:rPr>
                <w:color w:val="000000" w:themeColor="text1"/>
              </w:rPr>
              <w:t xml:space="preserve">edbe stručnog nadzora </w:t>
            </w:r>
            <w:r w:rsidR="006521C4">
              <w:rPr>
                <w:color w:val="000000" w:themeColor="text1"/>
              </w:rPr>
              <w:t>1,0</w:t>
            </w:r>
            <w:r w:rsidR="0053783B" w:rsidRPr="003660C0">
              <w:rPr>
                <w:color w:val="000000" w:themeColor="text1"/>
              </w:rPr>
              <w:t>00,00</w:t>
            </w:r>
            <w:r w:rsidRPr="003660C0">
              <w:rPr>
                <w:color w:val="000000" w:themeColor="text1"/>
              </w:rPr>
              <w:t xml:space="preserve"> </w:t>
            </w:r>
          </w:p>
          <w:p w:rsidR="00BD2322" w:rsidRPr="003660C0" w:rsidRDefault="00FC2E97" w:rsidP="0053783B">
            <w:pPr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>ukupni troškovi za predmet</w:t>
            </w:r>
            <w:r w:rsidR="003F0F4A" w:rsidRPr="003660C0">
              <w:rPr>
                <w:color w:val="000000" w:themeColor="text1"/>
              </w:rPr>
              <w:t>ne građevine</w:t>
            </w:r>
            <w:r w:rsidR="00E90DC5">
              <w:rPr>
                <w:color w:val="000000" w:themeColor="text1"/>
              </w:rPr>
              <w:t xml:space="preserve"> 4</w:t>
            </w:r>
            <w:r w:rsidR="006521C4">
              <w:rPr>
                <w:color w:val="000000" w:themeColor="text1"/>
              </w:rPr>
              <w:t>3</w:t>
            </w:r>
            <w:r w:rsidR="0053783B" w:rsidRPr="003660C0">
              <w:rPr>
                <w:color w:val="000000" w:themeColor="text1"/>
              </w:rPr>
              <w:t>.</w:t>
            </w:r>
            <w:r w:rsidR="006521C4">
              <w:rPr>
                <w:color w:val="000000" w:themeColor="text1"/>
              </w:rPr>
              <w:t>0</w:t>
            </w:r>
            <w:r w:rsidR="0053783B" w:rsidRPr="003660C0">
              <w:rPr>
                <w:color w:val="000000" w:themeColor="text1"/>
              </w:rPr>
              <w:t>00,00</w:t>
            </w:r>
            <w:r w:rsidRPr="003660C0">
              <w:rPr>
                <w:color w:val="000000" w:themeColor="text1"/>
              </w:rPr>
              <w:t>;</w:t>
            </w:r>
          </w:p>
        </w:tc>
        <w:tc>
          <w:tcPr>
            <w:tcW w:w="2126" w:type="dxa"/>
          </w:tcPr>
          <w:p w:rsidR="003F0F4A" w:rsidRPr="003660C0" w:rsidRDefault="003F0F4A" w:rsidP="00BD2322">
            <w:pPr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>EU sredstva i sredstva RH (posredstvom APPPRR) za dječj</w:t>
            </w:r>
            <w:r w:rsidR="00E90DC5">
              <w:rPr>
                <w:color w:val="000000" w:themeColor="text1"/>
              </w:rPr>
              <w:t>a</w:t>
            </w:r>
            <w:r w:rsidRPr="003660C0">
              <w:rPr>
                <w:color w:val="000000" w:themeColor="text1"/>
              </w:rPr>
              <w:t xml:space="preserve"> igrališt</w:t>
            </w:r>
            <w:r w:rsidR="00E90DC5">
              <w:rPr>
                <w:color w:val="000000" w:themeColor="text1"/>
              </w:rPr>
              <w:t>a</w:t>
            </w:r>
            <w:r w:rsidRPr="003660C0">
              <w:rPr>
                <w:color w:val="000000" w:themeColor="text1"/>
              </w:rPr>
              <w:t xml:space="preserve"> </w:t>
            </w:r>
          </w:p>
          <w:p w:rsidR="00BD2322" w:rsidRPr="003660C0" w:rsidRDefault="003F0F4A" w:rsidP="003F0F4A">
            <w:pPr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 xml:space="preserve">Proračun Općine Trpinja </w:t>
            </w:r>
          </w:p>
        </w:tc>
      </w:tr>
      <w:tr w:rsidR="003F0F4A" w:rsidRPr="003660C0" w:rsidTr="00624FAE"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</w:tcPr>
          <w:p w:rsidR="003F0F4A" w:rsidRPr="003660C0" w:rsidRDefault="003F0F4A" w:rsidP="00BD2322">
            <w:pPr>
              <w:jc w:val="center"/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>2.</w:t>
            </w:r>
            <w:r w:rsidR="00A57823">
              <w:rPr>
                <w:color w:val="000000" w:themeColor="text1"/>
              </w:rPr>
              <w:t>2</w:t>
            </w:r>
            <w:r w:rsidRPr="003660C0">
              <w:rPr>
                <w:color w:val="000000" w:themeColor="text1"/>
              </w:rPr>
              <w:t>.</w:t>
            </w:r>
          </w:p>
        </w:tc>
        <w:tc>
          <w:tcPr>
            <w:tcW w:w="3276" w:type="dxa"/>
          </w:tcPr>
          <w:p w:rsidR="003F0F4A" w:rsidRPr="003660C0" w:rsidRDefault="003F0F4A" w:rsidP="00BD2322">
            <w:pPr>
              <w:jc w:val="both"/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>Hortikulturalno uređenje-višenamjenski zeleni park u naselju Vera</w:t>
            </w:r>
          </w:p>
        </w:tc>
        <w:tc>
          <w:tcPr>
            <w:tcW w:w="2977" w:type="dxa"/>
          </w:tcPr>
          <w:p w:rsidR="003F0F4A" w:rsidRPr="003660C0" w:rsidRDefault="003F0F4A" w:rsidP="00FC2E97">
            <w:pPr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 xml:space="preserve"> </w:t>
            </w:r>
            <w:r w:rsidR="00652972" w:rsidRPr="003660C0">
              <w:rPr>
                <w:color w:val="000000" w:themeColor="text1"/>
              </w:rPr>
              <w:t xml:space="preserve">Troškovi projektiranja realizirani u prethodnom razdoblju; </w:t>
            </w:r>
            <w:r w:rsidR="00DA6F45" w:rsidRPr="003660C0">
              <w:rPr>
                <w:color w:val="000000" w:themeColor="text1"/>
              </w:rPr>
              <w:t>troškovi izvođenja radova 118.000,00; troškovi stručnog nadzora 3.000,00; ukupni troškovi za predmetnu građevinu 121.000,00;</w:t>
            </w:r>
          </w:p>
        </w:tc>
        <w:tc>
          <w:tcPr>
            <w:tcW w:w="2126" w:type="dxa"/>
          </w:tcPr>
          <w:p w:rsidR="003F0F4A" w:rsidRPr="003660C0" w:rsidRDefault="003F0F4A" w:rsidP="001B21B1">
            <w:pPr>
              <w:jc w:val="center"/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>Proračun Općine Trpinja</w:t>
            </w:r>
            <w:r w:rsidR="003A035C" w:rsidRPr="003660C0">
              <w:rPr>
                <w:color w:val="000000" w:themeColor="text1"/>
              </w:rPr>
              <w:t xml:space="preserve"> i/ili Fond za zaštitu okoliša i energetsku učinkovitost</w:t>
            </w:r>
          </w:p>
        </w:tc>
      </w:tr>
    </w:tbl>
    <w:p w:rsidR="00F14887" w:rsidRDefault="00F14887" w:rsidP="002C0D52"/>
    <w:p w:rsidR="00F14887" w:rsidRPr="003660C0" w:rsidRDefault="00F14887" w:rsidP="002C0D52"/>
    <w:tbl>
      <w:tblPr>
        <w:tblW w:w="932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16"/>
        <w:gridCol w:w="428"/>
        <w:gridCol w:w="3275"/>
        <w:gridCol w:w="2533"/>
        <w:gridCol w:w="444"/>
        <w:gridCol w:w="1347"/>
        <w:gridCol w:w="745"/>
        <w:gridCol w:w="34"/>
      </w:tblGrid>
      <w:tr w:rsidR="002C0D52" w:rsidRPr="003660C0" w:rsidTr="00F14887">
        <w:trPr>
          <w:gridAfter w:val="1"/>
          <w:wAfter w:w="34" w:type="dxa"/>
          <w:trHeight w:val="570"/>
        </w:trPr>
        <w:tc>
          <w:tcPr>
            <w:tcW w:w="516" w:type="dxa"/>
            <w:tcBorders>
              <w:bottom w:val="single" w:sz="4" w:space="0" w:color="auto"/>
            </w:tcBorders>
          </w:tcPr>
          <w:p w:rsidR="002C0D52" w:rsidRPr="003660C0" w:rsidRDefault="002C0D52" w:rsidP="002814CD">
            <w:pPr>
              <w:jc w:val="center"/>
              <w:rPr>
                <w:b/>
              </w:rPr>
            </w:pPr>
            <w:r w:rsidRPr="003660C0">
              <w:rPr>
                <w:b/>
              </w:rPr>
              <w:t>3.</w:t>
            </w:r>
          </w:p>
        </w:tc>
        <w:tc>
          <w:tcPr>
            <w:tcW w:w="6236" w:type="dxa"/>
            <w:gridSpan w:val="3"/>
            <w:tcBorders>
              <w:bottom w:val="single" w:sz="4" w:space="0" w:color="auto"/>
            </w:tcBorders>
          </w:tcPr>
          <w:p w:rsidR="00C71188" w:rsidRPr="003660C0" w:rsidRDefault="002C0D52" w:rsidP="002C0D52">
            <w:pPr>
              <w:jc w:val="both"/>
            </w:pPr>
            <w:r w:rsidRPr="003660C0">
              <w:rPr>
                <w:b/>
                <w:bCs/>
              </w:rPr>
              <w:t>Građevine koje će se graditi izvan građevinskog područj</w:t>
            </w:r>
            <w:r w:rsidR="007B1242" w:rsidRPr="003660C0">
              <w:rPr>
                <w:b/>
                <w:bCs/>
              </w:rPr>
              <w:t>a</w:t>
            </w:r>
          </w:p>
        </w:tc>
        <w:tc>
          <w:tcPr>
            <w:tcW w:w="1791" w:type="dxa"/>
            <w:gridSpan w:val="2"/>
            <w:tcBorders>
              <w:bottom w:val="single" w:sz="4" w:space="0" w:color="auto"/>
            </w:tcBorders>
          </w:tcPr>
          <w:p w:rsidR="00D70B34" w:rsidRPr="003660C0" w:rsidRDefault="00D70B34" w:rsidP="00FA3F59">
            <w:pPr>
              <w:jc w:val="center"/>
            </w:pPr>
          </w:p>
          <w:p w:rsidR="002C0D52" w:rsidRPr="003660C0" w:rsidRDefault="002C0D52" w:rsidP="003E6442">
            <w:pPr>
              <w:jc w:val="center"/>
            </w:pPr>
          </w:p>
        </w:tc>
        <w:tc>
          <w:tcPr>
            <w:tcW w:w="745" w:type="dxa"/>
            <w:tcBorders>
              <w:bottom w:val="single" w:sz="4" w:space="0" w:color="auto"/>
            </w:tcBorders>
          </w:tcPr>
          <w:p w:rsidR="00D70B34" w:rsidRPr="003660C0" w:rsidRDefault="002C0D52" w:rsidP="00A12ADD">
            <w:r w:rsidRPr="003660C0">
              <w:t xml:space="preserve">       </w:t>
            </w:r>
          </w:p>
          <w:p w:rsidR="002C0D52" w:rsidRPr="003660C0" w:rsidRDefault="002C0D52" w:rsidP="003A622D">
            <w:pPr>
              <w:jc w:val="center"/>
            </w:pPr>
          </w:p>
        </w:tc>
      </w:tr>
      <w:tr w:rsidR="00535EFB" w:rsidRPr="003660C0" w:rsidTr="00F14887">
        <w:trPr>
          <w:trHeight w:val="1200"/>
        </w:trPr>
        <w:tc>
          <w:tcPr>
            <w:tcW w:w="944" w:type="dxa"/>
            <w:gridSpan w:val="2"/>
            <w:tcBorders>
              <w:top w:val="single" w:sz="4" w:space="0" w:color="auto"/>
            </w:tcBorders>
          </w:tcPr>
          <w:p w:rsidR="00535EFB" w:rsidRPr="003660C0" w:rsidRDefault="000E2744" w:rsidP="000E2744">
            <w:pPr>
              <w:rPr>
                <w:b/>
                <w:color w:val="000000" w:themeColor="text1"/>
              </w:rPr>
            </w:pPr>
            <w:r w:rsidRPr="003660C0">
              <w:rPr>
                <w:b/>
                <w:color w:val="000000" w:themeColor="text1"/>
              </w:rPr>
              <w:lastRenderedPageBreak/>
              <w:t xml:space="preserve">   </w:t>
            </w:r>
            <w:r w:rsidR="00535EFB" w:rsidRPr="003660C0">
              <w:rPr>
                <w:color w:val="000000" w:themeColor="text1"/>
              </w:rPr>
              <w:t>3.1.</w:t>
            </w:r>
          </w:p>
        </w:tc>
        <w:tc>
          <w:tcPr>
            <w:tcW w:w="3275" w:type="dxa"/>
            <w:tcBorders>
              <w:top w:val="single" w:sz="4" w:space="0" w:color="auto"/>
            </w:tcBorders>
          </w:tcPr>
          <w:p w:rsidR="008B21E0" w:rsidRPr="003660C0" w:rsidRDefault="008B21E0" w:rsidP="008B21E0">
            <w:pPr>
              <w:jc w:val="both"/>
              <w:rPr>
                <w:bCs/>
                <w:color w:val="000000" w:themeColor="text1"/>
              </w:rPr>
            </w:pPr>
            <w:r w:rsidRPr="003660C0">
              <w:rPr>
                <w:bCs/>
                <w:color w:val="000000" w:themeColor="text1"/>
              </w:rPr>
              <w:t>Nerazvrstana cesta Trpinja-Bobota na k.č.br. 2508 u k.o. Trpinja i k.č.br. 2239 k.o. Bobota</w:t>
            </w:r>
          </w:p>
          <w:p w:rsidR="00535EFB" w:rsidRPr="003660C0" w:rsidRDefault="00535EFB" w:rsidP="007148D2">
            <w:pPr>
              <w:jc w:val="both"/>
              <w:rPr>
                <w:b/>
                <w:bCs/>
                <w:color w:val="000000" w:themeColor="text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</w:tcPr>
          <w:p w:rsidR="008B21E0" w:rsidRPr="003660C0" w:rsidRDefault="008B21E0" w:rsidP="008B21E0">
            <w:pPr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>100.000,00</w:t>
            </w:r>
          </w:p>
          <w:p w:rsidR="00535EFB" w:rsidRPr="003660C0" w:rsidRDefault="008B21E0" w:rsidP="008B21E0">
            <w:pPr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>predmetni iznos odnosi se na udio Općine Trpinja u realiziranju građenja, a sukladno provednom postupku nabave usluge projektiranja, izvođenja radova te usluge stručnog nadzora od strane Uprave za ceste Vukovarsko-srijemske županije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:rsidR="00535EFB" w:rsidRPr="003660C0" w:rsidRDefault="00535EFB" w:rsidP="00535EFB">
            <w:pPr>
              <w:jc w:val="center"/>
              <w:rPr>
                <w:color w:val="000000" w:themeColor="text1"/>
              </w:rPr>
            </w:pPr>
          </w:p>
          <w:p w:rsidR="008B21E0" w:rsidRPr="003660C0" w:rsidRDefault="008B21E0" w:rsidP="008B21E0">
            <w:pPr>
              <w:jc w:val="center"/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>Proračun Općine Trpinja</w:t>
            </w:r>
          </w:p>
          <w:p w:rsidR="00535EFB" w:rsidRPr="003660C0" w:rsidRDefault="00535EFB" w:rsidP="00535EFB">
            <w:pPr>
              <w:jc w:val="center"/>
              <w:rPr>
                <w:color w:val="000000" w:themeColor="text1"/>
              </w:rPr>
            </w:pPr>
          </w:p>
          <w:p w:rsidR="00535EFB" w:rsidRPr="003660C0" w:rsidRDefault="00535EFB" w:rsidP="007148D2">
            <w:pPr>
              <w:jc w:val="center"/>
              <w:rPr>
                <w:color w:val="000000" w:themeColor="text1"/>
              </w:rPr>
            </w:pPr>
          </w:p>
        </w:tc>
      </w:tr>
      <w:tr w:rsidR="00535EFB" w:rsidRPr="003660C0" w:rsidTr="00F14887">
        <w:trPr>
          <w:trHeight w:val="1200"/>
        </w:trPr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35EFB" w:rsidRPr="003660C0" w:rsidRDefault="00535EFB" w:rsidP="00535EFB">
            <w:pPr>
              <w:jc w:val="center"/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>3.2.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35EFB" w:rsidRPr="003660C0" w:rsidRDefault="003D0DA2" w:rsidP="00535EFB">
            <w:pPr>
              <w:jc w:val="both"/>
              <w:rPr>
                <w:bCs/>
                <w:color w:val="000000" w:themeColor="text1"/>
              </w:rPr>
            </w:pPr>
            <w:r w:rsidRPr="003660C0">
              <w:rPr>
                <w:bCs/>
                <w:color w:val="000000" w:themeColor="text1"/>
              </w:rPr>
              <w:t>Izgradnja biciklističke staze Trpinja-Vukovar i Bršadin -Vukovar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D0DA2" w:rsidRPr="003660C0" w:rsidRDefault="003D0DA2" w:rsidP="003D0DA2">
            <w:pPr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 xml:space="preserve">troškovi projektiranja realizirani u prethodnom razdoblju; </w:t>
            </w:r>
          </w:p>
          <w:p w:rsidR="003D0DA2" w:rsidRPr="003660C0" w:rsidRDefault="003D0DA2" w:rsidP="003D0DA2">
            <w:pPr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>troškov</w:t>
            </w:r>
            <w:r w:rsidR="006D439D" w:rsidRPr="003660C0">
              <w:rPr>
                <w:color w:val="000000" w:themeColor="text1"/>
              </w:rPr>
              <w:t xml:space="preserve">i izvođenja radova </w:t>
            </w:r>
            <w:r w:rsidR="00EF5381">
              <w:rPr>
                <w:color w:val="000000" w:themeColor="text1"/>
              </w:rPr>
              <w:t>100</w:t>
            </w:r>
            <w:r w:rsidR="006D439D" w:rsidRPr="003660C0">
              <w:rPr>
                <w:color w:val="000000" w:themeColor="text1"/>
              </w:rPr>
              <w:t>.000,00</w:t>
            </w:r>
            <w:r w:rsidRPr="003660C0">
              <w:rPr>
                <w:color w:val="000000" w:themeColor="text1"/>
              </w:rPr>
              <w:t xml:space="preserve">; </w:t>
            </w:r>
          </w:p>
          <w:p w:rsidR="003D0DA2" w:rsidRPr="003660C0" w:rsidRDefault="003D0DA2" w:rsidP="003D0DA2">
            <w:pPr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 xml:space="preserve">troškovi provedbe stručnog nadzora </w:t>
            </w:r>
            <w:r w:rsidR="00F26518">
              <w:rPr>
                <w:color w:val="000000" w:themeColor="text1"/>
              </w:rPr>
              <w:t>2</w:t>
            </w:r>
            <w:r w:rsidR="006D439D" w:rsidRPr="003660C0">
              <w:rPr>
                <w:color w:val="000000" w:themeColor="text1"/>
              </w:rPr>
              <w:t>.000</w:t>
            </w:r>
            <w:r w:rsidR="0046166B" w:rsidRPr="003660C0">
              <w:rPr>
                <w:color w:val="000000" w:themeColor="text1"/>
              </w:rPr>
              <w:t>,00</w:t>
            </w:r>
            <w:r w:rsidRPr="003660C0">
              <w:rPr>
                <w:color w:val="000000" w:themeColor="text1"/>
              </w:rPr>
              <w:t xml:space="preserve">; </w:t>
            </w:r>
          </w:p>
          <w:p w:rsidR="00FF528B" w:rsidRPr="003660C0" w:rsidRDefault="00FF528B" w:rsidP="003D0DA2">
            <w:pPr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>troškovi prov</w:t>
            </w:r>
            <w:r w:rsidR="00F52AFA" w:rsidRPr="003660C0">
              <w:rPr>
                <w:color w:val="000000" w:themeColor="text1"/>
              </w:rPr>
              <w:t>e</w:t>
            </w:r>
            <w:r w:rsidR="00136343" w:rsidRPr="003660C0">
              <w:rPr>
                <w:color w:val="000000" w:themeColor="text1"/>
              </w:rPr>
              <w:t xml:space="preserve">dbe vođenja </w:t>
            </w:r>
            <w:r w:rsidR="006D439D" w:rsidRPr="003660C0">
              <w:rPr>
                <w:color w:val="000000" w:themeColor="text1"/>
              </w:rPr>
              <w:t xml:space="preserve">projekta </w:t>
            </w:r>
            <w:r w:rsidR="00F26518">
              <w:rPr>
                <w:color w:val="000000" w:themeColor="text1"/>
              </w:rPr>
              <w:t>3</w:t>
            </w:r>
            <w:r w:rsidR="006D439D" w:rsidRPr="003660C0">
              <w:rPr>
                <w:color w:val="000000" w:themeColor="text1"/>
              </w:rPr>
              <w:t>.000</w:t>
            </w:r>
            <w:r w:rsidR="0046166B" w:rsidRPr="003660C0">
              <w:rPr>
                <w:color w:val="000000" w:themeColor="text1"/>
              </w:rPr>
              <w:t>,00</w:t>
            </w:r>
            <w:r w:rsidRPr="003660C0">
              <w:rPr>
                <w:color w:val="000000" w:themeColor="text1"/>
              </w:rPr>
              <w:t>;</w:t>
            </w:r>
          </w:p>
          <w:p w:rsidR="003D0DA2" w:rsidRPr="003660C0" w:rsidRDefault="003D0DA2" w:rsidP="003D0DA2">
            <w:pPr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>ukupni t</w:t>
            </w:r>
            <w:r w:rsidR="00030795" w:rsidRPr="003660C0">
              <w:rPr>
                <w:color w:val="000000" w:themeColor="text1"/>
              </w:rPr>
              <w:t>roškovi za predmetnu građevinu</w:t>
            </w:r>
          </w:p>
          <w:p w:rsidR="00535EFB" w:rsidRPr="003660C0" w:rsidRDefault="006D439D" w:rsidP="00E7048A">
            <w:pPr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>1</w:t>
            </w:r>
            <w:r w:rsidR="00F26518">
              <w:rPr>
                <w:color w:val="000000" w:themeColor="text1"/>
              </w:rPr>
              <w:t>05</w:t>
            </w:r>
            <w:r w:rsidRPr="003660C0">
              <w:rPr>
                <w:color w:val="000000" w:themeColor="text1"/>
              </w:rPr>
              <w:t>.000,00</w:t>
            </w:r>
            <w:r w:rsidR="00030795" w:rsidRPr="003660C0">
              <w:rPr>
                <w:color w:val="000000" w:themeColor="text1"/>
              </w:rPr>
              <w:t>;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D0D28" w:rsidRPr="003660C0" w:rsidRDefault="00136343" w:rsidP="00260CAF">
            <w:pPr>
              <w:jc w:val="center"/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>ITU mehanizam (integrirana teritorijalna ulaganja-EU sredstva) i Proračun Općine Trpinja</w:t>
            </w:r>
          </w:p>
        </w:tc>
      </w:tr>
    </w:tbl>
    <w:p w:rsidR="00B018A0" w:rsidRPr="003660C0" w:rsidRDefault="00B018A0" w:rsidP="002C0D52"/>
    <w:tbl>
      <w:tblPr>
        <w:tblW w:w="932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940"/>
        <w:gridCol w:w="3279"/>
        <w:gridCol w:w="2977"/>
        <w:gridCol w:w="2126"/>
      </w:tblGrid>
      <w:tr w:rsidR="002C0D52" w:rsidRPr="003660C0" w:rsidTr="00624FAE">
        <w:tc>
          <w:tcPr>
            <w:tcW w:w="940" w:type="dxa"/>
          </w:tcPr>
          <w:p w:rsidR="002C0D52" w:rsidRPr="003660C0" w:rsidRDefault="002C0D52" w:rsidP="002814CD">
            <w:pPr>
              <w:jc w:val="center"/>
              <w:rPr>
                <w:b/>
              </w:rPr>
            </w:pPr>
            <w:r w:rsidRPr="003660C0">
              <w:rPr>
                <w:b/>
              </w:rPr>
              <w:t>4.</w:t>
            </w:r>
          </w:p>
        </w:tc>
        <w:tc>
          <w:tcPr>
            <w:tcW w:w="3279" w:type="dxa"/>
          </w:tcPr>
          <w:p w:rsidR="00C71188" w:rsidRPr="003660C0" w:rsidRDefault="002C0D52" w:rsidP="002C0D52">
            <w:pPr>
              <w:jc w:val="both"/>
              <w:rPr>
                <w:b/>
                <w:bCs/>
              </w:rPr>
            </w:pPr>
            <w:r w:rsidRPr="003660C0">
              <w:rPr>
                <w:b/>
                <w:bCs/>
              </w:rPr>
              <w:t>Postojeće građevine koje će se rekonstruirati i način rekonstrukcije</w:t>
            </w:r>
          </w:p>
          <w:p w:rsidR="002C0D52" w:rsidRPr="003660C0" w:rsidRDefault="002C0D52" w:rsidP="002C0D52">
            <w:pPr>
              <w:jc w:val="both"/>
            </w:pPr>
          </w:p>
        </w:tc>
        <w:tc>
          <w:tcPr>
            <w:tcW w:w="2977" w:type="dxa"/>
          </w:tcPr>
          <w:p w:rsidR="003851D6" w:rsidRPr="003660C0" w:rsidRDefault="003851D6" w:rsidP="00DA6F45"/>
          <w:p w:rsidR="00F30A3D" w:rsidRPr="003660C0" w:rsidRDefault="00F30A3D" w:rsidP="007148D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</w:tcPr>
          <w:p w:rsidR="003851D6" w:rsidRPr="003660C0" w:rsidRDefault="003851D6" w:rsidP="00A12ADD">
            <w:r w:rsidRPr="003660C0">
              <w:t xml:space="preserve">             </w:t>
            </w:r>
          </w:p>
          <w:p w:rsidR="002C0D52" w:rsidRPr="003660C0" w:rsidRDefault="00DA6F45" w:rsidP="00A12ADD">
            <w:r w:rsidRPr="003660C0">
              <w:t xml:space="preserve">               </w:t>
            </w:r>
          </w:p>
          <w:p w:rsidR="002C0D52" w:rsidRPr="003660C0" w:rsidRDefault="002C0D52" w:rsidP="003E6442">
            <w:pPr>
              <w:jc w:val="center"/>
            </w:pPr>
          </w:p>
          <w:p w:rsidR="002C0D52" w:rsidRPr="003660C0" w:rsidRDefault="00702CCD" w:rsidP="007148D2">
            <w:r w:rsidRPr="003660C0">
              <w:t xml:space="preserve">               </w:t>
            </w:r>
          </w:p>
        </w:tc>
      </w:tr>
      <w:tr w:rsidR="00DA6F45" w:rsidRPr="003660C0" w:rsidTr="00624FAE">
        <w:tc>
          <w:tcPr>
            <w:tcW w:w="940" w:type="dxa"/>
          </w:tcPr>
          <w:p w:rsidR="00DA6F45" w:rsidRPr="003660C0" w:rsidRDefault="00710962" w:rsidP="002814CD">
            <w:pPr>
              <w:jc w:val="center"/>
            </w:pPr>
            <w:r w:rsidRPr="003660C0">
              <w:t>4.1.</w:t>
            </w:r>
          </w:p>
        </w:tc>
        <w:tc>
          <w:tcPr>
            <w:tcW w:w="3279" w:type="dxa"/>
          </w:tcPr>
          <w:p w:rsidR="00DA6F45" w:rsidRPr="003660C0" w:rsidRDefault="00710962" w:rsidP="002C0D52">
            <w:pPr>
              <w:jc w:val="both"/>
              <w:rPr>
                <w:bCs/>
              </w:rPr>
            </w:pPr>
            <w:r w:rsidRPr="003660C0">
              <w:rPr>
                <w:bCs/>
              </w:rPr>
              <w:t>Rekonstrukcija užeg sr</w:t>
            </w:r>
            <w:r w:rsidR="00DB7772" w:rsidRPr="003660C0">
              <w:rPr>
                <w:bCs/>
              </w:rPr>
              <w:t xml:space="preserve">edišta naselja Trpinja (k.č.br. </w:t>
            </w:r>
            <w:r w:rsidRPr="003660C0">
              <w:rPr>
                <w:bCs/>
              </w:rPr>
              <w:t>2434</w:t>
            </w:r>
            <w:r w:rsidR="00DB7772" w:rsidRPr="003660C0">
              <w:rPr>
                <w:bCs/>
              </w:rPr>
              <w:t xml:space="preserve"> k.o. Trpinja</w:t>
            </w:r>
            <w:r w:rsidRPr="003660C0">
              <w:rPr>
                <w:bCs/>
              </w:rPr>
              <w:t>)</w:t>
            </w:r>
          </w:p>
        </w:tc>
        <w:tc>
          <w:tcPr>
            <w:tcW w:w="2977" w:type="dxa"/>
          </w:tcPr>
          <w:p w:rsidR="00DA6F45" w:rsidRPr="003660C0" w:rsidRDefault="00710962" w:rsidP="00A34325">
            <w:pPr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 xml:space="preserve">troškovi </w:t>
            </w:r>
            <w:r w:rsidR="00A34325" w:rsidRPr="003660C0">
              <w:rPr>
                <w:color w:val="000000" w:themeColor="text1"/>
              </w:rPr>
              <w:t>projektiranja 3.0</w:t>
            </w:r>
            <w:r w:rsidRPr="003660C0">
              <w:rPr>
                <w:color w:val="000000" w:themeColor="text1"/>
              </w:rPr>
              <w:t>00,00; troškovi izvođenja radova 132.000,00; tro</w:t>
            </w:r>
            <w:r w:rsidR="00A34325" w:rsidRPr="003660C0">
              <w:rPr>
                <w:color w:val="000000" w:themeColor="text1"/>
              </w:rPr>
              <w:t xml:space="preserve">škovi stručnog nadzora </w:t>
            </w:r>
            <w:r w:rsidR="005B18CE">
              <w:rPr>
                <w:color w:val="000000" w:themeColor="text1"/>
              </w:rPr>
              <w:t>4</w:t>
            </w:r>
            <w:r w:rsidR="00A34325" w:rsidRPr="003660C0">
              <w:rPr>
                <w:color w:val="000000" w:themeColor="text1"/>
              </w:rPr>
              <w:t>.0</w:t>
            </w:r>
            <w:r w:rsidRPr="003660C0">
              <w:rPr>
                <w:color w:val="000000" w:themeColor="text1"/>
              </w:rPr>
              <w:t>00,00; ukupni troškovi</w:t>
            </w:r>
            <w:r w:rsidR="00A34325" w:rsidRPr="003660C0">
              <w:rPr>
                <w:color w:val="000000" w:themeColor="text1"/>
              </w:rPr>
              <w:t xml:space="preserve"> za predmetnu građevinu 13</w:t>
            </w:r>
            <w:r w:rsidR="005B18CE">
              <w:rPr>
                <w:color w:val="000000" w:themeColor="text1"/>
              </w:rPr>
              <w:t>9</w:t>
            </w:r>
            <w:r w:rsidR="00A34325" w:rsidRPr="003660C0">
              <w:rPr>
                <w:color w:val="000000" w:themeColor="text1"/>
              </w:rPr>
              <w:t>.000,00;</w:t>
            </w:r>
          </w:p>
        </w:tc>
        <w:tc>
          <w:tcPr>
            <w:tcW w:w="2126" w:type="dxa"/>
          </w:tcPr>
          <w:p w:rsidR="00DA6F45" w:rsidRPr="003660C0" w:rsidRDefault="005C60F5" w:rsidP="00710962">
            <w:pPr>
              <w:jc w:val="center"/>
            </w:pPr>
            <w:r>
              <w:t xml:space="preserve">Ministarstvo regionalnog razvoja i fondova EU i </w:t>
            </w:r>
            <w:r w:rsidR="00710962" w:rsidRPr="003660C0">
              <w:t>Proračun Općine Trpinja</w:t>
            </w:r>
          </w:p>
        </w:tc>
      </w:tr>
    </w:tbl>
    <w:p w:rsidR="002C0D52" w:rsidRPr="003660C0" w:rsidRDefault="002C0D52" w:rsidP="002C0D52"/>
    <w:tbl>
      <w:tblPr>
        <w:tblW w:w="932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943"/>
        <w:gridCol w:w="3276"/>
        <w:gridCol w:w="2977"/>
        <w:gridCol w:w="2126"/>
      </w:tblGrid>
      <w:tr w:rsidR="002C0D52" w:rsidRPr="003660C0" w:rsidTr="00624FAE">
        <w:tc>
          <w:tcPr>
            <w:tcW w:w="943" w:type="dxa"/>
          </w:tcPr>
          <w:p w:rsidR="002C0D52" w:rsidRPr="003660C0" w:rsidRDefault="002C0D52" w:rsidP="002814CD">
            <w:pPr>
              <w:jc w:val="center"/>
              <w:rPr>
                <w:b/>
              </w:rPr>
            </w:pPr>
            <w:r w:rsidRPr="003660C0">
              <w:rPr>
                <w:b/>
              </w:rPr>
              <w:t>5.</w:t>
            </w:r>
          </w:p>
        </w:tc>
        <w:tc>
          <w:tcPr>
            <w:tcW w:w="3276" w:type="dxa"/>
          </w:tcPr>
          <w:p w:rsidR="002C0D52" w:rsidRPr="003660C0" w:rsidRDefault="002C0D52" w:rsidP="00A16DA8">
            <w:pPr>
              <w:rPr>
                <w:b/>
                <w:bCs/>
              </w:rPr>
            </w:pPr>
            <w:r w:rsidRPr="003660C0">
              <w:rPr>
                <w:b/>
                <w:bCs/>
              </w:rPr>
              <w:t>Građevine komunalne infrastrukture koje će se uklanjati</w:t>
            </w:r>
          </w:p>
          <w:p w:rsidR="00957AB4" w:rsidRPr="003660C0" w:rsidRDefault="00957AB4" w:rsidP="003D6DBE">
            <w:pPr>
              <w:rPr>
                <w:b/>
                <w:bCs/>
              </w:rPr>
            </w:pPr>
          </w:p>
        </w:tc>
        <w:tc>
          <w:tcPr>
            <w:tcW w:w="2977" w:type="dxa"/>
          </w:tcPr>
          <w:p w:rsidR="002C0D52" w:rsidRPr="003660C0" w:rsidRDefault="002C0D52" w:rsidP="00A12ADD">
            <w:r w:rsidRPr="003660C0">
              <w:t xml:space="preserve">                </w:t>
            </w:r>
          </w:p>
          <w:p w:rsidR="002C0D52" w:rsidRPr="003660C0" w:rsidRDefault="003851D6" w:rsidP="003E6442">
            <w:pPr>
              <w:jc w:val="center"/>
              <w:rPr>
                <w:color w:val="000000" w:themeColor="text1"/>
              </w:rPr>
            </w:pPr>
            <w:r w:rsidRPr="003660C0">
              <w:rPr>
                <w:color w:val="000000" w:themeColor="text1"/>
              </w:rPr>
              <w:t>Nije planirano</w:t>
            </w:r>
          </w:p>
        </w:tc>
        <w:tc>
          <w:tcPr>
            <w:tcW w:w="2126" w:type="dxa"/>
          </w:tcPr>
          <w:p w:rsidR="002C0D52" w:rsidRPr="003660C0" w:rsidRDefault="002C0D52" w:rsidP="00A12ADD">
            <w:r w:rsidRPr="003660C0">
              <w:t xml:space="preserve">                   </w:t>
            </w:r>
          </w:p>
          <w:p w:rsidR="002C0D52" w:rsidRPr="003660C0" w:rsidRDefault="003851D6" w:rsidP="003E6442">
            <w:pPr>
              <w:jc w:val="center"/>
            </w:pPr>
            <w:r w:rsidRPr="003660C0">
              <w:t>/</w:t>
            </w:r>
          </w:p>
          <w:p w:rsidR="002C0D52" w:rsidRPr="003660C0" w:rsidRDefault="002C0D52" w:rsidP="00A12ADD"/>
        </w:tc>
      </w:tr>
    </w:tbl>
    <w:p w:rsidR="00621EFB" w:rsidRDefault="00621EFB" w:rsidP="002814CD">
      <w:pPr>
        <w:rPr>
          <w:bCs/>
        </w:rPr>
      </w:pPr>
    </w:p>
    <w:p w:rsidR="00F14887" w:rsidRPr="003660C0" w:rsidRDefault="00F14887" w:rsidP="002814CD">
      <w:pPr>
        <w:rPr>
          <w:bCs/>
        </w:rPr>
      </w:pPr>
    </w:p>
    <w:p w:rsidR="002A62B6" w:rsidRDefault="002C0D52" w:rsidP="00136343">
      <w:pPr>
        <w:jc w:val="center"/>
        <w:rPr>
          <w:bCs/>
        </w:rPr>
      </w:pPr>
      <w:r w:rsidRPr="003660C0">
        <w:rPr>
          <w:bCs/>
        </w:rPr>
        <w:t>Članak 3</w:t>
      </w:r>
      <w:r w:rsidR="00FE05A9" w:rsidRPr="003660C0">
        <w:rPr>
          <w:bCs/>
        </w:rPr>
        <w:t>.</w:t>
      </w:r>
    </w:p>
    <w:p w:rsidR="00F14887" w:rsidRPr="003660C0" w:rsidRDefault="00F14887" w:rsidP="00136343">
      <w:pPr>
        <w:jc w:val="center"/>
        <w:rPr>
          <w:bCs/>
        </w:rPr>
      </w:pPr>
    </w:p>
    <w:p w:rsidR="00DF4174" w:rsidRPr="003660C0" w:rsidRDefault="002A62B6" w:rsidP="00F14887">
      <w:pPr>
        <w:pStyle w:val="Tijeloteksta2"/>
        <w:ind w:firstLine="708"/>
        <w:jc w:val="both"/>
        <w:rPr>
          <w:rFonts w:ascii="Times New Roman" w:hAnsi="Times New Roman"/>
          <w:sz w:val="24"/>
        </w:rPr>
      </w:pPr>
      <w:r w:rsidRPr="003660C0">
        <w:rPr>
          <w:rFonts w:ascii="Times New Roman" w:hAnsi="Times New Roman"/>
          <w:sz w:val="24"/>
        </w:rPr>
        <w:t xml:space="preserve">Sukladno odredbama Zakona o gospodarenju otpadom („Narodne novine“ broj 84/21) te sukladno preporukama Državnog ureda za reviziju </w:t>
      </w:r>
      <w:r w:rsidRPr="003660C0">
        <w:rPr>
          <w:rFonts w:ascii="Times New Roman" w:hAnsi="Times New Roman"/>
          <w:sz w:val="24"/>
          <w:shd w:val="clear" w:color="auto" w:fill="FFFFFF"/>
        </w:rPr>
        <w:t xml:space="preserve">po provedenoj reviziji učinkovitosti upravljanja komunalnom infrastrukturom u jedinicama lokalne samouprave na području Vukovarsko-srijemske županije sadržanim u Izvješću o obavljenoj reviziji učinkovitosti </w:t>
      </w:r>
      <w:r w:rsidRPr="003660C0">
        <w:rPr>
          <w:rFonts w:ascii="Times New Roman" w:hAnsi="Times New Roman"/>
          <w:sz w:val="24"/>
        </w:rPr>
        <w:t>KLASA: 041-01/20-10/</w:t>
      </w:r>
      <w:r w:rsidR="00B55EC5" w:rsidRPr="003660C0">
        <w:rPr>
          <w:rFonts w:ascii="Times New Roman" w:hAnsi="Times New Roman"/>
          <w:sz w:val="24"/>
        </w:rPr>
        <w:t>24</w:t>
      </w:r>
      <w:r w:rsidRPr="003660C0">
        <w:rPr>
          <w:rFonts w:ascii="Times New Roman" w:hAnsi="Times New Roman"/>
          <w:sz w:val="24"/>
        </w:rPr>
        <w:t xml:space="preserve"> URBROJ: 613-18-21-98 od 2. studenoga 2021., zasebno se iskazuje građenje građevina za gospodarenje otpadom, kako slijedi:</w:t>
      </w:r>
    </w:p>
    <w:p w:rsidR="008E0316" w:rsidRPr="003660C0" w:rsidRDefault="008E0316" w:rsidP="002A62B6">
      <w:pPr>
        <w:pStyle w:val="Tijeloteksta2"/>
        <w:jc w:val="both"/>
        <w:rPr>
          <w:rFonts w:ascii="Times New Roman" w:hAnsi="Times New Roman"/>
          <w:sz w:val="24"/>
        </w:rPr>
      </w:pPr>
    </w:p>
    <w:p w:rsidR="002A62B6" w:rsidRPr="003660C0" w:rsidRDefault="002A62B6" w:rsidP="002A62B6">
      <w:pPr>
        <w:pStyle w:val="Tijeloteksta2"/>
        <w:jc w:val="both"/>
        <w:rPr>
          <w:rFonts w:ascii="Times New Roman" w:hAnsi="Times New Roman"/>
          <w:sz w:val="24"/>
        </w:rPr>
      </w:pPr>
      <w:r w:rsidRPr="003660C0">
        <w:rPr>
          <w:rFonts w:ascii="Times New Roman" w:hAnsi="Times New Roman"/>
          <w:sz w:val="24"/>
        </w:rPr>
        <w:t>Tablica 2. Građenje građe</w:t>
      </w:r>
      <w:r w:rsidR="00F70447" w:rsidRPr="003660C0">
        <w:rPr>
          <w:rFonts w:ascii="Times New Roman" w:hAnsi="Times New Roman"/>
          <w:sz w:val="24"/>
        </w:rPr>
        <w:t xml:space="preserve">vina za gospodarenje </w:t>
      </w:r>
      <w:r w:rsidR="008E0316" w:rsidRPr="003660C0">
        <w:rPr>
          <w:rFonts w:ascii="Times New Roman" w:hAnsi="Times New Roman"/>
          <w:sz w:val="24"/>
        </w:rPr>
        <w:t>otpadom za 202</w:t>
      </w:r>
      <w:r w:rsidR="005C1560">
        <w:rPr>
          <w:rFonts w:ascii="Times New Roman" w:hAnsi="Times New Roman"/>
          <w:sz w:val="24"/>
        </w:rPr>
        <w:t>6</w:t>
      </w:r>
      <w:r w:rsidRPr="003660C0">
        <w:rPr>
          <w:rFonts w:ascii="Times New Roman" w:hAnsi="Times New Roman"/>
          <w:sz w:val="24"/>
        </w:rPr>
        <w:t>. godinu</w:t>
      </w:r>
    </w:p>
    <w:tbl>
      <w:tblPr>
        <w:tblStyle w:val="Reetkatablice"/>
        <w:tblW w:w="9606" w:type="dxa"/>
        <w:tblLayout w:type="fixed"/>
        <w:tblLook w:val="04A0"/>
      </w:tblPr>
      <w:tblGrid>
        <w:gridCol w:w="1242"/>
        <w:gridCol w:w="3430"/>
        <w:gridCol w:w="2807"/>
        <w:gridCol w:w="2127"/>
      </w:tblGrid>
      <w:tr w:rsidR="002A62B6" w:rsidRPr="003660C0" w:rsidTr="008E7A2D">
        <w:tc>
          <w:tcPr>
            <w:tcW w:w="1242" w:type="dxa"/>
          </w:tcPr>
          <w:p w:rsidR="002A62B6" w:rsidRPr="003660C0" w:rsidRDefault="002A62B6" w:rsidP="008E7A2D">
            <w:pPr>
              <w:pStyle w:val="Tijeloteksta2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3660C0">
              <w:rPr>
                <w:rFonts w:ascii="Times New Roman" w:hAnsi="Times New Roman" w:cs="Times New Roman"/>
                <w:b/>
                <w:i/>
                <w:sz w:val="24"/>
              </w:rPr>
              <w:t>Stupac 1.</w:t>
            </w:r>
          </w:p>
        </w:tc>
        <w:tc>
          <w:tcPr>
            <w:tcW w:w="3430" w:type="dxa"/>
          </w:tcPr>
          <w:p w:rsidR="002A62B6" w:rsidRPr="003660C0" w:rsidRDefault="002A62B6" w:rsidP="008E7A2D">
            <w:pPr>
              <w:pStyle w:val="Tijeloteksta2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3660C0">
              <w:rPr>
                <w:rFonts w:ascii="Times New Roman" w:hAnsi="Times New Roman" w:cs="Times New Roman"/>
                <w:b/>
                <w:i/>
                <w:sz w:val="24"/>
              </w:rPr>
              <w:t>Stupac 2.</w:t>
            </w:r>
          </w:p>
        </w:tc>
        <w:tc>
          <w:tcPr>
            <w:tcW w:w="2807" w:type="dxa"/>
          </w:tcPr>
          <w:p w:rsidR="002A62B6" w:rsidRPr="003660C0" w:rsidRDefault="002A62B6" w:rsidP="008E7A2D">
            <w:pPr>
              <w:pStyle w:val="Tijeloteksta2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3660C0">
              <w:rPr>
                <w:rFonts w:ascii="Times New Roman" w:hAnsi="Times New Roman" w:cs="Times New Roman"/>
                <w:b/>
                <w:i/>
                <w:sz w:val="24"/>
              </w:rPr>
              <w:t>Stupac 3.</w:t>
            </w:r>
          </w:p>
        </w:tc>
        <w:tc>
          <w:tcPr>
            <w:tcW w:w="2127" w:type="dxa"/>
          </w:tcPr>
          <w:p w:rsidR="002A62B6" w:rsidRPr="003660C0" w:rsidRDefault="002A62B6" w:rsidP="008E7A2D">
            <w:pPr>
              <w:pStyle w:val="Tijeloteksta2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3660C0">
              <w:rPr>
                <w:rFonts w:ascii="Times New Roman" w:hAnsi="Times New Roman" w:cs="Times New Roman"/>
                <w:b/>
                <w:i/>
                <w:sz w:val="24"/>
              </w:rPr>
              <w:t>Stupac 4.</w:t>
            </w:r>
          </w:p>
        </w:tc>
      </w:tr>
      <w:tr w:rsidR="002A62B6" w:rsidRPr="003660C0" w:rsidTr="008E7A2D">
        <w:tc>
          <w:tcPr>
            <w:tcW w:w="1242" w:type="dxa"/>
          </w:tcPr>
          <w:p w:rsidR="002A62B6" w:rsidRPr="003660C0" w:rsidRDefault="002A62B6" w:rsidP="008E7A2D">
            <w:pPr>
              <w:pStyle w:val="Tijeloteksta2"/>
              <w:rPr>
                <w:rFonts w:ascii="Times New Roman" w:hAnsi="Times New Roman" w:cs="Times New Roman"/>
                <w:b/>
                <w:sz w:val="24"/>
              </w:rPr>
            </w:pPr>
            <w:r w:rsidRPr="003660C0">
              <w:rPr>
                <w:rFonts w:ascii="Times New Roman" w:hAnsi="Times New Roman" w:cs="Times New Roman"/>
                <w:b/>
                <w:sz w:val="24"/>
              </w:rPr>
              <w:t>Redni broj</w:t>
            </w:r>
          </w:p>
        </w:tc>
        <w:tc>
          <w:tcPr>
            <w:tcW w:w="3430" w:type="dxa"/>
          </w:tcPr>
          <w:p w:rsidR="002A62B6" w:rsidRPr="003660C0" w:rsidRDefault="002A62B6" w:rsidP="008E7A2D">
            <w:pPr>
              <w:pStyle w:val="Tijeloteksta2"/>
              <w:rPr>
                <w:rFonts w:ascii="Times New Roman" w:hAnsi="Times New Roman" w:cs="Times New Roman"/>
                <w:b/>
                <w:sz w:val="24"/>
              </w:rPr>
            </w:pPr>
            <w:r w:rsidRPr="003660C0">
              <w:rPr>
                <w:rFonts w:ascii="Times New Roman" w:hAnsi="Times New Roman" w:cs="Times New Roman"/>
                <w:b/>
                <w:sz w:val="24"/>
              </w:rPr>
              <w:t>NAZIV</w:t>
            </w:r>
          </w:p>
        </w:tc>
        <w:tc>
          <w:tcPr>
            <w:tcW w:w="2807" w:type="dxa"/>
          </w:tcPr>
          <w:p w:rsidR="002A62B6" w:rsidRPr="003660C0" w:rsidRDefault="002A62B6" w:rsidP="008E7A2D">
            <w:pPr>
              <w:pStyle w:val="Tijeloteksta2"/>
              <w:rPr>
                <w:rFonts w:ascii="Times New Roman" w:hAnsi="Times New Roman" w:cs="Times New Roman"/>
                <w:b/>
                <w:sz w:val="24"/>
              </w:rPr>
            </w:pPr>
            <w:r w:rsidRPr="003660C0">
              <w:rPr>
                <w:rFonts w:ascii="Times New Roman" w:hAnsi="Times New Roman" w:cs="Times New Roman"/>
                <w:b/>
                <w:sz w:val="24"/>
              </w:rPr>
              <w:t xml:space="preserve">PROCJENA TROŠKOVA GRAĐENJA U </w:t>
            </w:r>
            <w:r w:rsidR="00717C51" w:rsidRPr="003660C0">
              <w:rPr>
                <w:rFonts w:ascii="Times New Roman" w:hAnsi="Times New Roman" w:cs="Times New Roman"/>
                <w:b/>
                <w:sz w:val="24"/>
              </w:rPr>
              <w:t>EURIMA</w:t>
            </w:r>
          </w:p>
        </w:tc>
        <w:tc>
          <w:tcPr>
            <w:tcW w:w="2127" w:type="dxa"/>
          </w:tcPr>
          <w:p w:rsidR="002A62B6" w:rsidRPr="003660C0" w:rsidRDefault="002A62B6" w:rsidP="008E7A2D">
            <w:pPr>
              <w:pStyle w:val="Tijeloteksta2"/>
              <w:rPr>
                <w:rFonts w:ascii="Times New Roman" w:hAnsi="Times New Roman" w:cs="Times New Roman"/>
                <w:b/>
                <w:sz w:val="24"/>
              </w:rPr>
            </w:pPr>
            <w:r w:rsidRPr="003660C0">
              <w:rPr>
                <w:rFonts w:ascii="Times New Roman" w:hAnsi="Times New Roman" w:cs="Times New Roman"/>
                <w:b/>
                <w:sz w:val="24"/>
              </w:rPr>
              <w:t>IZVOR FINANCIRANJA</w:t>
            </w:r>
          </w:p>
        </w:tc>
      </w:tr>
      <w:tr w:rsidR="00FD1B6F" w:rsidRPr="003660C0" w:rsidTr="007204C3">
        <w:tc>
          <w:tcPr>
            <w:tcW w:w="1242" w:type="dxa"/>
          </w:tcPr>
          <w:p w:rsidR="00FD1B6F" w:rsidRPr="003660C0" w:rsidRDefault="00FD1B6F" w:rsidP="007204C3">
            <w:pPr>
              <w:pStyle w:val="Tijeloteksta2"/>
              <w:rPr>
                <w:rFonts w:ascii="Times New Roman" w:hAnsi="Times New Roman" w:cs="Times New Roman"/>
                <w:b/>
                <w:sz w:val="24"/>
              </w:rPr>
            </w:pPr>
            <w:r w:rsidRPr="003660C0">
              <w:rPr>
                <w:rFonts w:ascii="Times New Roman" w:hAnsi="Times New Roman" w:cs="Times New Roman"/>
                <w:b/>
                <w:sz w:val="24"/>
              </w:rPr>
              <w:t>1.</w:t>
            </w:r>
          </w:p>
        </w:tc>
        <w:tc>
          <w:tcPr>
            <w:tcW w:w="3430" w:type="dxa"/>
          </w:tcPr>
          <w:p w:rsidR="00FD1B6F" w:rsidRPr="003660C0" w:rsidRDefault="00FD1B6F" w:rsidP="00FD1B6F">
            <w:pPr>
              <w:pStyle w:val="Tijeloteksta2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 w:rsidRPr="003660C0">
              <w:rPr>
                <w:rFonts w:ascii="Times New Roman" w:hAnsi="Times New Roman" w:cs="Times New Roman"/>
                <w:b/>
                <w:sz w:val="24"/>
              </w:rPr>
              <w:t>Građevine za gospodarenje otpadom koje će se graditi u uređenim dijelovima građevinskog područja</w:t>
            </w:r>
          </w:p>
        </w:tc>
        <w:tc>
          <w:tcPr>
            <w:tcW w:w="2807" w:type="dxa"/>
          </w:tcPr>
          <w:p w:rsidR="00FD1B6F" w:rsidRPr="003660C0" w:rsidRDefault="00D50EAB" w:rsidP="007204C3">
            <w:pPr>
              <w:pStyle w:val="Tijeloteksta2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Nije planirano</w:t>
            </w:r>
          </w:p>
        </w:tc>
        <w:tc>
          <w:tcPr>
            <w:tcW w:w="2127" w:type="dxa"/>
          </w:tcPr>
          <w:p w:rsidR="00FD1B6F" w:rsidRPr="003660C0" w:rsidRDefault="00A57823" w:rsidP="007204C3">
            <w:pPr>
              <w:pStyle w:val="Tijeloteksta2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/</w:t>
            </w:r>
          </w:p>
        </w:tc>
      </w:tr>
    </w:tbl>
    <w:p w:rsidR="00836061" w:rsidRPr="003660C0" w:rsidRDefault="00836061" w:rsidP="00836061">
      <w:pPr>
        <w:jc w:val="both"/>
        <w:rPr>
          <w:bCs/>
        </w:rPr>
      </w:pPr>
    </w:p>
    <w:p w:rsidR="009C6234" w:rsidRPr="003660C0" w:rsidRDefault="009C6234" w:rsidP="000E2744">
      <w:pPr>
        <w:rPr>
          <w:bCs/>
          <w:iCs/>
        </w:rPr>
      </w:pPr>
      <w:r w:rsidRPr="003660C0">
        <w:rPr>
          <w:bCs/>
          <w:iCs/>
        </w:rPr>
        <w:t xml:space="preserve">                                                                                              </w:t>
      </w:r>
      <w:r w:rsidR="00F70447" w:rsidRPr="003660C0">
        <w:rPr>
          <w:bCs/>
          <w:iCs/>
        </w:rPr>
        <w:t xml:space="preserve">                                                                                      </w:t>
      </w:r>
    </w:p>
    <w:p w:rsidR="0098013C" w:rsidRPr="003660C0" w:rsidRDefault="00E903D5" w:rsidP="0098013C">
      <w:pPr>
        <w:jc w:val="center"/>
        <w:rPr>
          <w:bCs/>
        </w:rPr>
      </w:pPr>
      <w:r w:rsidRPr="003660C0">
        <w:rPr>
          <w:bCs/>
          <w:iCs/>
        </w:rPr>
        <w:t xml:space="preserve"> </w:t>
      </w:r>
      <w:r w:rsidR="0098013C" w:rsidRPr="003660C0">
        <w:rPr>
          <w:bCs/>
        </w:rPr>
        <w:t>Članak 4.</w:t>
      </w:r>
    </w:p>
    <w:p w:rsidR="0098013C" w:rsidRPr="003660C0" w:rsidRDefault="0098013C" w:rsidP="0098013C">
      <w:pPr>
        <w:jc w:val="center"/>
        <w:rPr>
          <w:bCs/>
        </w:rPr>
      </w:pPr>
    </w:p>
    <w:p w:rsidR="0098013C" w:rsidRPr="003660C0" w:rsidRDefault="0098013C" w:rsidP="0098013C">
      <w:pPr>
        <w:jc w:val="both"/>
        <w:rPr>
          <w:bCs/>
        </w:rPr>
      </w:pPr>
      <w:r w:rsidRPr="003660C0">
        <w:rPr>
          <w:bCs/>
        </w:rPr>
        <w:tab/>
        <w:t>Ovaj Program stupa na sn</w:t>
      </w:r>
      <w:r w:rsidR="00F563A5" w:rsidRPr="003660C0">
        <w:rPr>
          <w:bCs/>
        </w:rPr>
        <w:t>agu</w:t>
      </w:r>
      <w:r w:rsidR="001706BD" w:rsidRPr="003660C0">
        <w:rPr>
          <w:bCs/>
        </w:rPr>
        <w:t xml:space="preserve"> </w:t>
      </w:r>
      <w:r w:rsidR="00816A28" w:rsidRPr="003660C0">
        <w:rPr>
          <w:bCs/>
        </w:rPr>
        <w:t>8 (</w:t>
      </w:r>
      <w:r w:rsidR="00D563C6" w:rsidRPr="003660C0">
        <w:rPr>
          <w:bCs/>
        </w:rPr>
        <w:t>osam</w:t>
      </w:r>
      <w:r w:rsidR="00816A28" w:rsidRPr="003660C0">
        <w:rPr>
          <w:bCs/>
        </w:rPr>
        <w:t>)</w:t>
      </w:r>
      <w:r w:rsidR="00D563C6" w:rsidRPr="003660C0">
        <w:rPr>
          <w:bCs/>
        </w:rPr>
        <w:t xml:space="preserve"> dana od dana objave u „Službenom vjesniku“ Vukovarsko-srijemske županije, a primjenjuje se od </w:t>
      </w:r>
      <w:r w:rsidR="005E62B5" w:rsidRPr="003660C0">
        <w:rPr>
          <w:bCs/>
        </w:rPr>
        <w:t>1. siječnja 202</w:t>
      </w:r>
      <w:r w:rsidR="004C511B">
        <w:rPr>
          <w:bCs/>
        </w:rPr>
        <w:t>6</w:t>
      </w:r>
      <w:r w:rsidRPr="003660C0">
        <w:rPr>
          <w:bCs/>
        </w:rPr>
        <w:t>.</w:t>
      </w:r>
      <w:r w:rsidR="00581F94" w:rsidRPr="003660C0">
        <w:rPr>
          <w:bCs/>
        </w:rPr>
        <w:t xml:space="preserve"> godine</w:t>
      </w:r>
      <w:r w:rsidR="00B1298D">
        <w:rPr>
          <w:bCs/>
        </w:rPr>
        <w:t>.</w:t>
      </w:r>
    </w:p>
    <w:p w:rsidR="0098013C" w:rsidRPr="003660C0" w:rsidRDefault="0098013C" w:rsidP="0098013C">
      <w:pPr>
        <w:rPr>
          <w:bCs/>
          <w:iCs/>
        </w:rPr>
      </w:pPr>
    </w:p>
    <w:p w:rsidR="00FE22DE" w:rsidRDefault="00FE22DE" w:rsidP="0098013C">
      <w:pPr>
        <w:rPr>
          <w:bCs/>
          <w:iCs/>
        </w:rPr>
      </w:pPr>
    </w:p>
    <w:p w:rsidR="00F14887" w:rsidRDefault="00F14887" w:rsidP="0098013C">
      <w:pPr>
        <w:rPr>
          <w:bCs/>
          <w:iCs/>
        </w:rPr>
      </w:pPr>
    </w:p>
    <w:p w:rsidR="00F14887" w:rsidRPr="003660C0" w:rsidRDefault="00F14887" w:rsidP="0098013C">
      <w:pPr>
        <w:rPr>
          <w:bCs/>
          <w:iCs/>
        </w:rPr>
      </w:pPr>
    </w:p>
    <w:p w:rsidR="0098013C" w:rsidRPr="003660C0" w:rsidRDefault="0098013C" w:rsidP="0098013C">
      <w:pPr>
        <w:rPr>
          <w:bCs/>
          <w:iCs/>
        </w:rPr>
      </w:pPr>
      <w:r w:rsidRPr="003660C0">
        <w:rPr>
          <w:bCs/>
          <w:iCs/>
        </w:rPr>
        <w:t xml:space="preserve">                                                                                   </w:t>
      </w:r>
      <w:r w:rsidR="00FE22DE" w:rsidRPr="003660C0">
        <w:rPr>
          <w:bCs/>
          <w:iCs/>
        </w:rPr>
        <w:t xml:space="preserve"> </w:t>
      </w:r>
      <w:r w:rsidRPr="003660C0">
        <w:rPr>
          <w:bCs/>
          <w:iCs/>
        </w:rPr>
        <w:t>PREDSJEDNIK OPĆINSKOG VIJEĆA</w:t>
      </w:r>
    </w:p>
    <w:p w:rsidR="0098013C" w:rsidRPr="003660C0" w:rsidRDefault="0098013C" w:rsidP="0098013C">
      <w:pPr>
        <w:rPr>
          <w:bCs/>
          <w:iCs/>
        </w:rPr>
      </w:pPr>
      <w:r w:rsidRPr="003660C0">
        <w:t xml:space="preserve">                                                                           </w:t>
      </w:r>
      <w:r w:rsidR="0075365D" w:rsidRPr="003660C0">
        <w:t xml:space="preserve">                         </w:t>
      </w:r>
      <w:r w:rsidRPr="003660C0">
        <w:t xml:space="preserve"> </w:t>
      </w:r>
      <w:r w:rsidR="00621EFB">
        <w:t>Slobodan Ristanić</w:t>
      </w:r>
    </w:p>
    <w:p w:rsidR="00123638" w:rsidRPr="003660C0" w:rsidRDefault="00123638" w:rsidP="009C6234">
      <w:pPr>
        <w:rPr>
          <w:bCs/>
          <w:iCs/>
        </w:rPr>
      </w:pPr>
    </w:p>
    <w:sectPr w:rsidR="00123638" w:rsidRPr="003660C0" w:rsidSect="00F14887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330" w:rsidRDefault="000B5330" w:rsidP="00107E9B">
      <w:r>
        <w:separator/>
      </w:r>
    </w:p>
  </w:endnote>
  <w:endnote w:type="continuationSeparator" w:id="0">
    <w:p w:rsidR="000B5330" w:rsidRDefault="000B5330" w:rsidP="00107E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42191"/>
      <w:docPartObj>
        <w:docPartGallery w:val="Page Numbers (Bottom of Page)"/>
        <w:docPartUnique/>
      </w:docPartObj>
    </w:sdtPr>
    <w:sdtContent>
      <w:p w:rsidR="00F14887" w:rsidRDefault="00E56DB4">
        <w:pPr>
          <w:pStyle w:val="Podnoje"/>
          <w:jc w:val="center"/>
        </w:pPr>
        <w:fldSimple w:instr=" PAGE   \* MERGEFORMAT ">
          <w:r w:rsidR="00B1298D">
            <w:t>4</w:t>
          </w:r>
        </w:fldSimple>
      </w:p>
    </w:sdtContent>
  </w:sdt>
  <w:p w:rsidR="00F14887" w:rsidRDefault="00F14887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330" w:rsidRDefault="000B5330" w:rsidP="00107E9B">
      <w:r>
        <w:separator/>
      </w:r>
    </w:p>
  </w:footnote>
  <w:footnote w:type="continuationSeparator" w:id="0">
    <w:p w:rsidR="000B5330" w:rsidRDefault="000B5330" w:rsidP="00107E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873EA"/>
    <w:multiLevelType w:val="hybridMultilevel"/>
    <w:tmpl w:val="6862E6B0"/>
    <w:lvl w:ilvl="0" w:tplc="A8542E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05A9"/>
    <w:rsid w:val="00007C01"/>
    <w:rsid w:val="0001499D"/>
    <w:rsid w:val="00015077"/>
    <w:rsid w:val="00015905"/>
    <w:rsid w:val="000240BC"/>
    <w:rsid w:val="00024D3A"/>
    <w:rsid w:val="00030795"/>
    <w:rsid w:val="000319D9"/>
    <w:rsid w:val="00033813"/>
    <w:rsid w:val="000344B7"/>
    <w:rsid w:val="000358FC"/>
    <w:rsid w:val="0004605B"/>
    <w:rsid w:val="0005231C"/>
    <w:rsid w:val="00063203"/>
    <w:rsid w:val="000668AE"/>
    <w:rsid w:val="0007423A"/>
    <w:rsid w:val="000832E8"/>
    <w:rsid w:val="00094056"/>
    <w:rsid w:val="000A5356"/>
    <w:rsid w:val="000A74BC"/>
    <w:rsid w:val="000B16E6"/>
    <w:rsid w:val="000B5330"/>
    <w:rsid w:val="000C1557"/>
    <w:rsid w:val="000C5750"/>
    <w:rsid w:val="000D655D"/>
    <w:rsid w:val="000E2744"/>
    <w:rsid w:val="00107E9B"/>
    <w:rsid w:val="00123638"/>
    <w:rsid w:val="0013109D"/>
    <w:rsid w:val="001326DC"/>
    <w:rsid w:val="00133AE2"/>
    <w:rsid w:val="00133DE6"/>
    <w:rsid w:val="00136343"/>
    <w:rsid w:val="00136DF3"/>
    <w:rsid w:val="00161211"/>
    <w:rsid w:val="0016161D"/>
    <w:rsid w:val="001706BD"/>
    <w:rsid w:val="00172892"/>
    <w:rsid w:val="00173BC5"/>
    <w:rsid w:val="00176A1E"/>
    <w:rsid w:val="0018163E"/>
    <w:rsid w:val="001907C8"/>
    <w:rsid w:val="001925D5"/>
    <w:rsid w:val="00192F8E"/>
    <w:rsid w:val="00193793"/>
    <w:rsid w:val="0019382C"/>
    <w:rsid w:val="00196646"/>
    <w:rsid w:val="001A3991"/>
    <w:rsid w:val="001A508C"/>
    <w:rsid w:val="001B19F9"/>
    <w:rsid w:val="001B21B1"/>
    <w:rsid w:val="001C1C7E"/>
    <w:rsid w:val="001C5BF4"/>
    <w:rsid w:val="001D0E6A"/>
    <w:rsid w:val="001D3D8A"/>
    <w:rsid w:val="001D62EF"/>
    <w:rsid w:val="001E1005"/>
    <w:rsid w:val="001F419D"/>
    <w:rsid w:val="00202995"/>
    <w:rsid w:val="00203F5A"/>
    <w:rsid w:val="00204129"/>
    <w:rsid w:val="00216680"/>
    <w:rsid w:val="00221C20"/>
    <w:rsid w:val="00236ECA"/>
    <w:rsid w:val="00237AD1"/>
    <w:rsid w:val="002407EF"/>
    <w:rsid w:val="00240D36"/>
    <w:rsid w:val="002448C8"/>
    <w:rsid w:val="002537F2"/>
    <w:rsid w:val="00260CAF"/>
    <w:rsid w:val="0026375D"/>
    <w:rsid w:val="00265B71"/>
    <w:rsid w:val="0027360E"/>
    <w:rsid w:val="00273926"/>
    <w:rsid w:val="0027599F"/>
    <w:rsid w:val="002804EE"/>
    <w:rsid w:val="002814CD"/>
    <w:rsid w:val="002824B9"/>
    <w:rsid w:val="00285804"/>
    <w:rsid w:val="00287212"/>
    <w:rsid w:val="00292057"/>
    <w:rsid w:val="002A00FF"/>
    <w:rsid w:val="002A3D4B"/>
    <w:rsid w:val="002A62B6"/>
    <w:rsid w:val="002B7425"/>
    <w:rsid w:val="002B7907"/>
    <w:rsid w:val="002C0D52"/>
    <w:rsid w:val="002C1C28"/>
    <w:rsid w:val="002C5FB0"/>
    <w:rsid w:val="002D056E"/>
    <w:rsid w:val="002D5E87"/>
    <w:rsid w:val="002E065C"/>
    <w:rsid w:val="002F124D"/>
    <w:rsid w:val="002F371A"/>
    <w:rsid w:val="00312542"/>
    <w:rsid w:val="003153AE"/>
    <w:rsid w:val="00324353"/>
    <w:rsid w:val="0032455F"/>
    <w:rsid w:val="003251D2"/>
    <w:rsid w:val="0033641D"/>
    <w:rsid w:val="00337348"/>
    <w:rsid w:val="003403A4"/>
    <w:rsid w:val="003429C4"/>
    <w:rsid w:val="0034723B"/>
    <w:rsid w:val="00351F35"/>
    <w:rsid w:val="003539BE"/>
    <w:rsid w:val="003660C0"/>
    <w:rsid w:val="003851D6"/>
    <w:rsid w:val="003918BC"/>
    <w:rsid w:val="003A035C"/>
    <w:rsid w:val="003A1763"/>
    <w:rsid w:val="003A622D"/>
    <w:rsid w:val="003A6365"/>
    <w:rsid w:val="003B0ED2"/>
    <w:rsid w:val="003B3CA7"/>
    <w:rsid w:val="003B459F"/>
    <w:rsid w:val="003B5417"/>
    <w:rsid w:val="003D0DA2"/>
    <w:rsid w:val="003D6DBE"/>
    <w:rsid w:val="003D7A9A"/>
    <w:rsid w:val="003E02D8"/>
    <w:rsid w:val="003E4037"/>
    <w:rsid w:val="003E6442"/>
    <w:rsid w:val="003F0F4A"/>
    <w:rsid w:val="003F26EB"/>
    <w:rsid w:val="003F48F0"/>
    <w:rsid w:val="003F5068"/>
    <w:rsid w:val="003F63E8"/>
    <w:rsid w:val="00403657"/>
    <w:rsid w:val="00413065"/>
    <w:rsid w:val="00417090"/>
    <w:rsid w:val="0042026F"/>
    <w:rsid w:val="00430CD1"/>
    <w:rsid w:val="00430F14"/>
    <w:rsid w:val="004314EC"/>
    <w:rsid w:val="00446431"/>
    <w:rsid w:val="00450714"/>
    <w:rsid w:val="004539E1"/>
    <w:rsid w:val="0046166B"/>
    <w:rsid w:val="0046481F"/>
    <w:rsid w:val="0046615B"/>
    <w:rsid w:val="00470FBE"/>
    <w:rsid w:val="004711D9"/>
    <w:rsid w:val="00485F97"/>
    <w:rsid w:val="0049251C"/>
    <w:rsid w:val="00495609"/>
    <w:rsid w:val="00496B82"/>
    <w:rsid w:val="004A2137"/>
    <w:rsid w:val="004B0987"/>
    <w:rsid w:val="004B68F3"/>
    <w:rsid w:val="004C511B"/>
    <w:rsid w:val="004D03E3"/>
    <w:rsid w:val="004D0759"/>
    <w:rsid w:val="004D5A05"/>
    <w:rsid w:val="004E0924"/>
    <w:rsid w:val="004F0BEB"/>
    <w:rsid w:val="004F68D1"/>
    <w:rsid w:val="005006B7"/>
    <w:rsid w:val="00512DF8"/>
    <w:rsid w:val="005209AC"/>
    <w:rsid w:val="005219AB"/>
    <w:rsid w:val="0052218C"/>
    <w:rsid w:val="00526CA8"/>
    <w:rsid w:val="00531692"/>
    <w:rsid w:val="00535EFB"/>
    <w:rsid w:val="0053783B"/>
    <w:rsid w:val="0054220C"/>
    <w:rsid w:val="005509DC"/>
    <w:rsid w:val="00553F36"/>
    <w:rsid w:val="005559E8"/>
    <w:rsid w:val="00556A1C"/>
    <w:rsid w:val="005672ED"/>
    <w:rsid w:val="00576C3D"/>
    <w:rsid w:val="00581F94"/>
    <w:rsid w:val="0058389F"/>
    <w:rsid w:val="00585119"/>
    <w:rsid w:val="00590536"/>
    <w:rsid w:val="005936FB"/>
    <w:rsid w:val="00593EAE"/>
    <w:rsid w:val="005974F1"/>
    <w:rsid w:val="005A1BDA"/>
    <w:rsid w:val="005B18CE"/>
    <w:rsid w:val="005B2369"/>
    <w:rsid w:val="005B2FE5"/>
    <w:rsid w:val="005B3288"/>
    <w:rsid w:val="005B3786"/>
    <w:rsid w:val="005B46A3"/>
    <w:rsid w:val="005B694F"/>
    <w:rsid w:val="005B7704"/>
    <w:rsid w:val="005C1560"/>
    <w:rsid w:val="005C4D0D"/>
    <w:rsid w:val="005C60F5"/>
    <w:rsid w:val="005D0575"/>
    <w:rsid w:val="005D5270"/>
    <w:rsid w:val="005E59DA"/>
    <w:rsid w:val="005E5D4A"/>
    <w:rsid w:val="005E62B5"/>
    <w:rsid w:val="005F2515"/>
    <w:rsid w:val="005F3F00"/>
    <w:rsid w:val="005F59FF"/>
    <w:rsid w:val="005F6125"/>
    <w:rsid w:val="005F7651"/>
    <w:rsid w:val="006018B9"/>
    <w:rsid w:val="0060328D"/>
    <w:rsid w:val="00611F77"/>
    <w:rsid w:val="00621EFB"/>
    <w:rsid w:val="00624FAE"/>
    <w:rsid w:val="0063491E"/>
    <w:rsid w:val="0063636E"/>
    <w:rsid w:val="00644FB9"/>
    <w:rsid w:val="00647076"/>
    <w:rsid w:val="006521C4"/>
    <w:rsid w:val="00652972"/>
    <w:rsid w:val="0065337E"/>
    <w:rsid w:val="00655DEE"/>
    <w:rsid w:val="00656D7E"/>
    <w:rsid w:val="00665CE4"/>
    <w:rsid w:val="00672607"/>
    <w:rsid w:val="006919D3"/>
    <w:rsid w:val="006A1538"/>
    <w:rsid w:val="006A62BD"/>
    <w:rsid w:val="006B0BB4"/>
    <w:rsid w:val="006B12E8"/>
    <w:rsid w:val="006B27A6"/>
    <w:rsid w:val="006B2BC8"/>
    <w:rsid w:val="006B45E1"/>
    <w:rsid w:val="006B70DB"/>
    <w:rsid w:val="006D0E53"/>
    <w:rsid w:val="006D439D"/>
    <w:rsid w:val="006D73EB"/>
    <w:rsid w:val="006E3330"/>
    <w:rsid w:val="006E3660"/>
    <w:rsid w:val="006E6A79"/>
    <w:rsid w:val="006F27A8"/>
    <w:rsid w:val="006F3034"/>
    <w:rsid w:val="006F366B"/>
    <w:rsid w:val="006F6F69"/>
    <w:rsid w:val="00702CCD"/>
    <w:rsid w:val="007047D3"/>
    <w:rsid w:val="00710962"/>
    <w:rsid w:val="007118E1"/>
    <w:rsid w:val="007148D2"/>
    <w:rsid w:val="00714F3B"/>
    <w:rsid w:val="00717C51"/>
    <w:rsid w:val="007209C7"/>
    <w:rsid w:val="0073531F"/>
    <w:rsid w:val="0075365D"/>
    <w:rsid w:val="00754789"/>
    <w:rsid w:val="007609E7"/>
    <w:rsid w:val="007772E9"/>
    <w:rsid w:val="00783A3B"/>
    <w:rsid w:val="00786119"/>
    <w:rsid w:val="00787326"/>
    <w:rsid w:val="007910DD"/>
    <w:rsid w:val="007A0616"/>
    <w:rsid w:val="007A21FC"/>
    <w:rsid w:val="007B1242"/>
    <w:rsid w:val="007B26F1"/>
    <w:rsid w:val="007C1877"/>
    <w:rsid w:val="007C76ED"/>
    <w:rsid w:val="007D0C0B"/>
    <w:rsid w:val="007D0D24"/>
    <w:rsid w:val="007D0EE1"/>
    <w:rsid w:val="007E2B7E"/>
    <w:rsid w:val="007E3065"/>
    <w:rsid w:val="007E3D32"/>
    <w:rsid w:val="007E47D0"/>
    <w:rsid w:val="007F44A9"/>
    <w:rsid w:val="00801900"/>
    <w:rsid w:val="00814DAD"/>
    <w:rsid w:val="00816A28"/>
    <w:rsid w:val="00825DCC"/>
    <w:rsid w:val="00831882"/>
    <w:rsid w:val="00836061"/>
    <w:rsid w:val="0083775D"/>
    <w:rsid w:val="008538C6"/>
    <w:rsid w:val="00866976"/>
    <w:rsid w:val="008749A5"/>
    <w:rsid w:val="0088779B"/>
    <w:rsid w:val="0089083E"/>
    <w:rsid w:val="008928BC"/>
    <w:rsid w:val="0089358E"/>
    <w:rsid w:val="008A3E65"/>
    <w:rsid w:val="008B18CD"/>
    <w:rsid w:val="008B21E0"/>
    <w:rsid w:val="008B5590"/>
    <w:rsid w:val="008C026F"/>
    <w:rsid w:val="008C312B"/>
    <w:rsid w:val="008D0774"/>
    <w:rsid w:val="008E0316"/>
    <w:rsid w:val="008E165D"/>
    <w:rsid w:val="008E1753"/>
    <w:rsid w:val="008E3497"/>
    <w:rsid w:val="008E3C43"/>
    <w:rsid w:val="008E7C7C"/>
    <w:rsid w:val="00904246"/>
    <w:rsid w:val="009072A0"/>
    <w:rsid w:val="00910B36"/>
    <w:rsid w:val="00914DA3"/>
    <w:rsid w:val="00924026"/>
    <w:rsid w:val="00925A1C"/>
    <w:rsid w:val="0093049F"/>
    <w:rsid w:val="0093137B"/>
    <w:rsid w:val="0093252F"/>
    <w:rsid w:val="00937312"/>
    <w:rsid w:val="009506CC"/>
    <w:rsid w:val="00957AB4"/>
    <w:rsid w:val="0096384D"/>
    <w:rsid w:val="00963B19"/>
    <w:rsid w:val="009643C8"/>
    <w:rsid w:val="00970A5E"/>
    <w:rsid w:val="0097160F"/>
    <w:rsid w:val="0098013C"/>
    <w:rsid w:val="009A419E"/>
    <w:rsid w:val="009B41F9"/>
    <w:rsid w:val="009B789D"/>
    <w:rsid w:val="009B7D8C"/>
    <w:rsid w:val="009C12F3"/>
    <w:rsid w:val="009C6234"/>
    <w:rsid w:val="009C7502"/>
    <w:rsid w:val="009D24E7"/>
    <w:rsid w:val="009D43D4"/>
    <w:rsid w:val="009E13DB"/>
    <w:rsid w:val="009E640F"/>
    <w:rsid w:val="009E7F56"/>
    <w:rsid w:val="009F6F4D"/>
    <w:rsid w:val="00A03117"/>
    <w:rsid w:val="00A128D3"/>
    <w:rsid w:val="00A1416B"/>
    <w:rsid w:val="00A16DA8"/>
    <w:rsid w:val="00A16DDE"/>
    <w:rsid w:val="00A253A5"/>
    <w:rsid w:val="00A27E20"/>
    <w:rsid w:val="00A34325"/>
    <w:rsid w:val="00A36832"/>
    <w:rsid w:val="00A43391"/>
    <w:rsid w:val="00A474AA"/>
    <w:rsid w:val="00A47A3E"/>
    <w:rsid w:val="00A510BF"/>
    <w:rsid w:val="00A57823"/>
    <w:rsid w:val="00A75FF3"/>
    <w:rsid w:val="00A8310B"/>
    <w:rsid w:val="00A84C7D"/>
    <w:rsid w:val="00A90D9A"/>
    <w:rsid w:val="00A951BA"/>
    <w:rsid w:val="00AA1DEC"/>
    <w:rsid w:val="00AA21DE"/>
    <w:rsid w:val="00AB70EE"/>
    <w:rsid w:val="00AB7A14"/>
    <w:rsid w:val="00AC6862"/>
    <w:rsid w:val="00AD002A"/>
    <w:rsid w:val="00AD2A69"/>
    <w:rsid w:val="00AE4373"/>
    <w:rsid w:val="00AE577C"/>
    <w:rsid w:val="00AE6C29"/>
    <w:rsid w:val="00AE6FDD"/>
    <w:rsid w:val="00B00E69"/>
    <w:rsid w:val="00B018A0"/>
    <w:rsid w:val="00B06885"/>
    <w:rsid w:val="00B1298D"/>
    <w:rsid w:val="00B157BD"/>
    <w:rsid w:val="00B348F0"/>
    <w:rsid w:val="00B450C1"/>
    <w:rsid w:val="00B45567"/>
    <w:rsid w:val="00B532B3"/>
    <w:rsid w:val="00B54C73"/>
    <w:rsid w:val="00B55EC5"/>
    <w:rsid w:val="00B60A37"/>
    <w:rsid w:val="00B61C62"/>
    <w:rsid w:val="00B65763"/>
    <w:rsid w:val="00B72352"/>
    <w:rsid w:val="00B90745"/>
    <w:rsid w:val="00BD2322"/>
    <w:rsid w:val="00BD5947"/>
    <w:rsid w:val="00BF105B"/>
    <w:rsid w:val="00BF205D"/>
    <w:rsid w:val="00C03B44"/>
    <w:rsid w:val="00C0683E"/>
    <w:rsid w:val="00C10541"/>
    <w:rsid w:val="00C16A7D"/>
    <w:rsid w:val="00C21AA9"/>
    <w:rsid w:val="00C21B6A"/>
    <w:rsid w:val="00C30EAC"/>
    <w:rsid w:val="00C400CF"/>
    <w:rsid w:val="00C5421D"/>
    <w:rsid w:val="00C71188"/>
    <w:rsid w:val="00C73096"/>
    <w:rsid w:val="00C758D1"/>
    <w:rsid w:val="00C8010B"/>
    <w:rsid w:val="00C811F2"/>
    <w:rsid w:val="00C81709"/>
    <w:rsid w:val="00C82F05"/>
    <w:rsid w:val="00C83B5E"/>
    <w:rsid w:val="00C874A3"/>
    <w:rsid w:val="00C92935"/>
    <w:rsid w:val="00C92AD8"/>
    <w:rsid w:val="00CB2FDA"/>
    <w:rsid w:val="00CC3DD3"/>
    <w:rsid w:val="00CC4358"/>
    <w:rsid w:val="00CD4A08"/>
    <w:rsid w:val="00CE21EB"/>
    <w:rsid w:val="00CF2582"/>
    <w:rsid w:val="00D10A69"/>
    <w:rsid w:val="00D13CB6"/>
    <w:rsid w:val="00D21196"/>
    <w:rsid w:val="00D27AAB"/>
    <w:rsid w:val="00D3617E"/>
    <w:rsid w:val="00D412FA"/>
    <w:rsid w:val="00D4152B"/>
    <w:rsid w:val="00D4188C"/>
    <w:rsid w:val="00D445CA"/>
    <w:rsid w:val="00D4634F"/>
    <w:rsid w:val="00D476F5"/>
    <w:rsid w:val="00D50D76"/>
    <w:rsid w:val="00D50EAB"/>
    <w:rsid w:val="00D53F24"/>
    <w:rsid w:val="00D563C6"/>
    <w:rsid w:val="00D6028D"/>
    <w:rsid w:val="00D64AC2"/>
    <w:rsid w:val="00D6537D"/>
    <w:rsid w:val="00D70B34"/>
    <w:rsid w:val="00D72FEA"/>
    <w:rsid w:val="00D9274C"/>
    <w:rsid w:val="00D94AA5"/>
    <w:rsid w:val="00DA0DB3"/>
    <w:rsid w:val="00DA36F3"/>
    <w:rsid w:val="00DA6F45"/>
    <w:rsid w:val="00DB0F95"/>
    <w:rsid w:val="00DB6B3D"/>
    <w:rsid w:val="00DB6E41"/>
    <w:rsid w:val="00DB7772"/>
    <w:rsid w:val="00DC56F3"/>
    <w:rsid w:val="00DD29F1"/>
    <w:rsid w:val="00DE3E4B"/>
    <w:rsid w:val="00DE3EE0"/>
    <w:rsid w:val="00DE4D9F"/>
    <w:rsid w:val="00DF0602"/>
    <w:rsid w:val="00DF3266"/>
    <w:rsid w:val="00DF4174"/>
    <w:rsid w:val="00DF760F"/>
    <w:rsid w:val="00E00B89"/>
    <w:rsid w:val="00E05A6B"/>
    <w:rsid w:val="00E17AB9"/>
    <w:rsid w:val="00E314AD"/>
    <w:rsid w:val="00E36D8C"/>
    <w:rsid w:val="00E40134"/>
    <w:rsid w:val="00E421D6"/>
    <w:rsid w:val="00E4554D"/>
    <w:rsid w:val="00E53045"/>
    <w:rsid w:val="00E55189"/>
    <w:rsid w:val="00E56DB4"/>
    <w:rsid w:val="00E62A3E"/>
    <w:rsid w:val="00E7048A"/>
    <w:rsid w:val="00E7178E"/>
    <w:rsid w:val="00E82F39"/>
    <w:rsid w:val="00E903D5"/>
    <w:rsid w:val="00E90DC5"/>
    <w:rsid w:val="00EA0BB7"/>
    <w:rsid w:val="00EA5CED"/>
    <w:rsid w:val="00EB07A0"/>
    <w:rsid w:val="00EB7C61"/>
    <w:rsid w:val="00EC2240"/>
    <w:rsid w:val="00ED0D28"/>
    <w:rsid w:val="00ED6BB3"/>
    <w:rsid w:val="00EE10E1"/>
    <w:rsid w:val="00EF2367"/>
    <w:rsid w:val="00EF5381"/>
    <w:rsid w:val="00EF6E90"/>
    <w:rsid w:val="00F03474"/>
    <w:rsid w:val="00F05ADE"/>
    <w:rsid w:val="00F06B2E"/>
    <w:rsid w:val="00F07636"/>
    <w:rsid w:val="00F1098E"/>
    <w:rsid w:val="00F109B3"/>
    <w:rsid w:val="00F12491"/>
    <w:rsid w:val="00F14887"/>
    <w:rsid w:val="00F16C81"/>
    <w:rsid w:val="00F1729C"/>
    <w:rsid w:val="00F25267"/>
    <w:rsid w:val="00F26518"/>
    <w:rsid w:val="00F30A3D"/>
    <w:rsid w:val="00F3147F"/>
    <w:rsid w:val="00F42712"/>
    <w:rsid w:val="00F43055"/>
    <w:rsid w:val="00F52AFA"/>
    <w:rsid w:val="00F563A5"/>
    <w:rsid w:val="00F65A4F"/>
    <w:rsid w:val="00F70447"/>
    <w:rsid w:val="00F75A14"/>
    <w:rsid w:val="00FA2A68"/>
    <w:rsid w:val="00FA39EE"/>
    <w:rsid w:val="00FA3F59"/>
    <w:rsid w:val="00FC0B26"/>
    <w:rsid w:val="00FC2E97"/>
    <w:rsid w:val="00FC69DC"/>
    <w:rsid w:val="00FD17E3"/>
    <w:rsid w:val="00FD1B6F"/>
    <w:rsid w:val="00FE05A9"/>
    <w:rsid w:val="00FE22DE"/>
    <w:rsid w:val="00FF037B"/>
    <w:rsid w:val="00FF0DC2"/>
    <w:rsid w:val="00FF46B3"/>
    <w:rsid w:val="00FF5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5A9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FE05A9"/>
    <w:pPr>
      <w:keepNext/>
      <w:ind w:left="3600" w:firstLine="720"/>
      <w:outlineLvl w:val="2"/>
    </w:pPr>
    <w:rPr>
      <w:b/>
      <w:szCs w:val="20"/>
      <w:lang w:val="en-US"/>
    </w:rPr>
  </w:style>
  <w:style w:type="paragraph" w:styleId="Naslov4">
    <w:name w:val="heading 4"/>
    <w:basedOn w:val="Normal"/>
    <w:next w:val="Normal"/>
    <w:link w:val="Naslov4Char"/>
    <w:qFormat/>
    <w:rsid w:val="00FE05A9"/>
    <w:pPr>
      <w:keepNext/>
      <w:ind w:left="4320" w:firstLine="720"/>
      <w:outlineLvl w:val="3"/>
    </w:pPr>
    <w:rPr>
      <w:b/>
      <w:i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FE05A9"/>
    <w:rPr>
      <w:rFonts w:ascii="Times New Roman" w:eastAsia="Times New Roman" w:hAnsi="Times New Roman" w:cs="Times New Roman"/>
      <w:b/>
      <w:noProof/>
      <w:sz w:val="24"/>
      <w:szCs w:val="20"/>
      <w:lang w:val="en-US"/>
    </w:rPr>
  </w:style>
  <w:style w:type="character" w:customStyle="1" w:styleId="Naslov4Char">
    <w:name w:val="Naslov 4 Char"/>
    <w:basedOn w:val="Zadanifontodlomka"/>
    <w:link w:val="Naslov4"/>
    <w:rsid w:val="00FE05A9"/>
    <w:rPr>
      <w:rFonts w:ascii="Times New Roman" w:eastAsia="Times New Roman" w:hAnsi="Times New Roman"/>
      <w:b/>
      <w:i/>
      <w:noProof/>
      <w:sz w:val="24"/>
      <w:szCs w:val="20"/>
      <w:lang w:val="en-US"/>
    </w:rPr>
  </w:style>
  <w:style w:type="paragraph" w:styleId="Tijeloteksta2">
    <w:name w:val="Body Text 2"/>
    <w:basedOn w:val="Normal"/>
    <w:link w:val="Tijeloteksta2Char"/>
    <w:rsid w:val="00FE05A9"/>
    <w:pPr>
      <w:jc w:val="center"/>
    </w:pPr>
    <w:rPr>
      <w:rFonts w:ascii="Comic Sans MS" w:hAnsi="Comic Sans MS"/>
      <w:sz w:val="28"/>
    </w:rPr>
  </w:style>
  <w:style w:type="character" w:customStyle="1" w:styleId="Tijeloteksta2Char">
    <w:name w:val="Tijelo teksta 2 Char"/>
    <w:basedOn w:val="Zadanifontodlomka"/>
    <w:link w:val="Tijeloteksta2"/>
    <w:rsid w:val="00FE05A9"/>
    <w:rPr>
      <w:rFonts w:ascii="Comic Sans MS" w:eastAsia="Times New Roman" w:hAnsi="Comic Sans MS" w:cs="Times New Roman"/>
      <w:noProof/>
      <w:sz w:val="28"/>
      <w:szCs w:val="24"/>
    </w:rPr>
  </w:style>
  <w:style w:type="paragraph" w:styleId="Uvuenotijeloteksta">
    <w:name w:val="Body Text Indent"/>
    <w:basedOn w:val="Normal"/>
    <w:link w:val="UvuenotijelotekstaChar"/>
    <w:rsid w:val="00FE05A9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FE05A9"/>
    <w:rPr>
      <w:rFonts w:ascii="Times New Roman" w:eastAsia="Times New Roman" w:hAnsi="Times New Roman" w:cs="Times New Roman"/>
      <w:noProof/>
      <w:sz w:val="24"/>
      <w:szCs w:val="24"/>
    </w:rPr>
  </w:style>
  <w:style w:type="table" w:styleId="Reetkatablice">
    <w:name w:val="Table Grid"/>
    <w:basedOn w:val="Obinatablica"/>
    <w:uiPriority w:val="59"/>
    <w:rsid w:val="002C0D5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semiHidden/>
    <w:unhideWhenUsed/>
    <w:rsid w:val="00107E9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07E9B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107E9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07E9B"/>
    <w:rPr>
      <w:rFonts w:ascii="Times New Roman" w:eastAsia="Times New Roman" w:hAnsi="Times New Roman"/>
      <w:noProof/>
      <w:sz w:val="24"/>
      <w:szCs w:val="24"/>
      <w:lang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CC435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C4358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C4358"/>
    <w:rPr>
      <w:rFonts w:ascii="Times New Roman" w:eastAsia="Times New Roman" w:hAnsi="Times New Roman"/>
      <w:noProof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C435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C4358"/>
    <w:rPr>
      <w:rFonts w:ascii="Times New Roman" w:eastAsia="Times New Roman" w:hAnsi="Times New Roman"/>
      <w:b/>
      <w:bCs/>
      <w:noProof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435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4358"/>
    <w:rPr>
      <w:rFonts w:ascii="Tahoma" w:eastAsia="Times New Roman" w:hAnsi="Tahoma" w:cs="Tahoma"/>
      <w:noProof/>
      <w:sz w:val="16"/>
      <w:szCs w:val="16"/>
      <w:lang w:eastAsia="en-US"/>
    </w:rPr>
  </w:style>
  <w:style w:type="paragraph" w:styleId="HTML-adresa">
    <w:name w:val="HTML Address"/>
    <w:basedOn w:val="Normal"/>
    <w:link w:val="HTML-adresaChar"/>
    <w:rsid w:val="00F14887"/>
    <w:rPr>
      <w:i/>
      <w:iCs/>
      <w:noProof w:val="0"/>
      <w:lang w:eastAsia="hr-HR"/>
    </w:rPr>
  </w:style>
  <w:style w:type="character" w:customStyle="1" w:styleId="HTML-adresaChar">
    <w:name w:val="HTML-adresa Char"/>
    <w:basedOn w:val="Zadanifontodlomka"/>
    <w:link w:val="HTML-adresa"/>
    <w:rsid w:val="00F14887"/>
    <w:rPr>
      <w:rFonts w:ascii="Times New Roman" w:eastAsia="Times New Roman" w:hAnsi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DD4B8-6F54-4189-89CB-E81B8821E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Ured1</dc:creator>
  <cp:lastModifiedBy>Korisnik</cp:lastModifiedBy>
  <cp:revision>5</cp:revision>
  <cp:lastPrinted>2025-12-02T12:17:00Z</cp:lastPrinted>
  <dcterms:created xsi:type="dcterms:W3CDTF">2025-12-02T12:08:00Z</dcterms:created>
  <dcterms:modified xsi:type="dcterms:W3CDTF">2025-12-02T12:39:00Z</dcterms:modified>
</cp:coreProperties>
</file>